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05FE2" w14:textId="77777777" w:rsidR="00651783" w:rsidRDefault="00651783">
      <w:pPr>
        <w:spacing w:after="20" w:line="240" w:lineRule="auto"/>
        <w:rPr>
          <w:b/>
          <w:color w:val="1F4E79"/>
          <w:sz w:val="20"/>
        </w:rPr>
      </w:pPr>
    </w:p>
    <w:p w14:paraId="2B1F188C" w14:textId="77777777" w:rsidR="004C55E6" w:rsidRPr="004C55E6" w:rsidRDefault="004C55E6" w:rsidP="004C55E6">
      <w:pPr>
        <w:spacing w:before="60" w:after="120" w:line="240" w:lineRule="auto"/>
        <w:rPr>
          <w:rFonts w:ascii="Times New Roman" w:hAnsi="Times New Roman" w:cs="Times New Roman"/>
          <w:color w:val="000000"/>
          <w:sz w:val="20"/>
          <w:szCs w:val="20"/>
        </w:rPr>
      </w:pPr>
      <w:r w:rsidRPr="004C55E6">
        <w:rPr>
          <w:rFonts w:ascii="Times New Roman" w:hAnsi="Times New Roman" w:cs="Times New Roman"/>
          <w:color w:val="000000"/>
          <w:sz w:val="20"/>
          <w:szCs w:val="20"/>
        </w:rPr>
        <w:t>BOSNA I HERCEGOVINA</w:t>
      </w:r>
    </w:p>
    <w:p w14:paraId="62FD7A1D" w14:textId="77777777" w:rsidR="004C55E6" w:rsidRPr="004C55E6" w:rsidRDefault="004C55E6" w:rsidP="004C55E6">
      <w:pPr>
        <w:spacing w:before="60" w:after="120" w:line="240" w:lineRule="auto"/>
        <w:rPr>
          <w:rFonts w:ascii="Times New Roman" w:hAnsi="Times New Roman" w:cs="Times New Roman"/>
          <w:color w:val="000000"/>
          <w:sz w:val="20"/>
          <w:szCs w:val="20"/>
        </w:rPr>
      </w:pPr>
      <w:r w:rsidRPr="004C55E6">
        <w:rPr>
          <w:rFonts w:ascii="Times New Roman" w:hAnsi="Times New Roman" w:cs="Times New Roman"/>
          <w:color w:val="000000"/>
          <w:sz w:val="20"/>
          <w:szCs w:val="20"/>
        </w:rPr>
        <w:t>FEDERACIJA BOSNE I HERCEGOVINE</w:t>
      </w:r>
    </w:p>
    <w:p w14:paraId="3142A0C6" w14:textId="77777777" w:rsidR="004C55E6" w:rsidRPr="004C55E6" w:rsidRDefault="004C55E6" w:rsidP="004C55E6">
      <w:pPr>
        <w:spacing w:before="60" w:after="120" w:line="240" w:lineRule="auto"/>
        <w:rPr>
          <w:rFonts w:ascii="Times New Roman" w:hAnsi="Times New Roman" w:cs="Times New Roman"/>
          <w:color w:val="000000"/>
          <w:sz w:val="20"/>
          <w:szCs w:val="20"/>
        </w:rPr>
      </w:pPr>
      <w:r w:rsidRPr="004C55E6">
        <w:rPr>
          <w:rFonts w:ascii="Times New Roman" w:hAnsi="Times New Roman" w:cs="Times New Roman"/>
          <w:color w:val="000000"/>
          <w:sz w:val="20"/>
          <w:szCs w:val="20"/>
        </w:rPr>
        <w:t>TUZLANSKI KANTON</w:t>
      </w:r>
    </w:p>
    <w:p w14:paraId="641E9788" w14:textId="77777777" w:rsidR="004C55E6" w:rsidRPr="004C55E6" w:rsidRDefault="004C55E6" w:rsidP="004C55E6">
      <w:pPr>
        <w:spacing w:before="60" w:after="120" w:line="240" w:lineRule="auto"/>
        <w:rPr>
          <w:rFonts w:ascii="Times New Roman" w:hAnsi="Times New Roman" w:cs="Times New Roman"/>
          <w:color w:val="000000"/>
          <w:sz w:val="20"/>
          <w:szCs w:val="20"/>
        </w:rPr>
      </w:pPr>
      <w:r w:rsidRPr="004C55E6">
        <w:rPr>
          <w:rFonts w:ascii="Times New Roman" w:hAnsi="Times New Roman" w:cs="Times New Roman"/>
          <w:color w:val="000000"/>
          <w:sz w:val="20"/>
          <w:szCs w:val="20"/>
        </w:rPr>
        <w:t>GRAD GRAČANICA</w:t>
      </w:r>
    </w:p>
    <w:p w14:paraId="04A820D0" w14:textId="77777777" w:rsidR="004C55E6" w:rsidRPr="004C55E6" w:rsidRDefault="004C55E6" w:rsidP="004C55E6">
      <w:pPr>
        <w:spacing w:before="60" w:after="120" w:line="240" w:lineRule="auto"/>
        <w:rPr>
          <w:rFonts w:ascii="Times New Roman" w:hAnsi="Times New Roman" w:cs="Times New Roman"/>
          <w:color w:val="000000"/>
          <w:sz w:val="20"/>
          <w:szCs w:val="20"/>
        </w:rPr>
      </w:pPr>
      <w:r w:rsidRPr="004C55E6">
        <w:rPr>
          <w:rFonts w:ascii="Times New Roman" w:hAnsi="Times New Roman" w:cs="Times New Roman"/>
          <w:color w:val="000000"/>
          <w:sz w:val="20"/>
          <w:szCs w:val="20"/>
        </w:rPr>
        <w:t>GRADONAČELNIK</w:t>
      </w:r>
    </w:p>
    <w:p w14:paraId="40FF8E53" w14:textId="2860A1D8" w:rsidR="004C55E6" w:rsidRPr="004C55E6" w:rsidRDefault="004C55E6" w:rsidP="004C55E6">
      <w:pPr>
        <w:spacing w:before="60" w:after="120" w:line="240" w:lineRule="auto"/>
        <w:rPr>
          <w:rFonts w:ascii="Times New Roman" w:hAnsi="Times New Roman" w:cs="Times New Roman"/>
          <w:color w:val="000000"/>
          <w:sz w:val="22"/>
        </w:rPr>
      </w:pPr>
      <w:proofErr w:type="spellStart"/>
      <w:r w:rsidRPr="004C55E6">
        <w:rPr>
          <w:rFonts w:ascii="Times New Roman" w:hAnsi="Times New Roman" w:cs="Times New Roman"/>
          <w:color w:val="000000"/>
          <w:sz w:val="22"/>
        </w:rPr>
        <w:t>Broj</w:t>
      </w:r>
      <w:proofErr w:type="spellEnd"/>
      <w:r w:rsidRPr="004C55E6">
        <w:rPr>
          <w:rFonts w:ascii="Times New Roman" w:hAnsi="Times New Roman" w:cs="Times New Roman"/>
          <w:color w:val="000000"/>
          <w:sz w:val="22"/>
        </w:rPr>
        <w:t>: 02-11-03481-2026-</w:t>
      </w:r>
      <w:r>
        <w:rPr>
          <w:rFonts w:ascii="Times New Roman" w:hAnsi="Times New Roman" w:cs="Times New Roman"/>
          <w:color w:val="000000"/>
          <w:sz w:val="22"/>
        </w:rPr>
        <w:t>2</w:t>
      </w:r>
      <w:r w:rsidRPr="004C55E6">
        <w:rPr>
          <w:rFonts w:ascii="Times New Roman" w:hAnsi="Times New Roman" w:cs="Times New Roman"/>
          <w:color w:val="000000"/>
          <w:sz w:val="22"/>
        </w:rPr>
        <w:br/>
      </w:r>
      <w:proofErr w:type="spellStart"/>
      <w:r w:rsidRPr="004C55E6">
        <w:rPr>
          <w:rFonts w:ascii="Times New Roman" w:hAnsi="Times New Roman" w:cs="Times New Roman"/>
          <w:color w:val="000000"/>
          <w:sz w:val="22"/>
        </w:rPr>
        <w:t>Gračanica</w:t>
      </w:r>
      <w:proofErr w:type="spellEnd"/>
      <w:r w:rsidRPr="004C55E6">
        <w:rPr>
          <w:rFonts w:ascii="Times New Roman" w:hAnsi="Times New Roman" w:cs="Times New Roman"/>
          <w:color w:val="000000"/>
          <w:sz w:val="22"/>
        </w:rPr>
        <w:t>, 16.09.2026.god.</w:t>
      </w:r>
    </w:p>
    <w:p w14:paraId="7A47CA8D" w14:textId="77777777" w:rsidR="004C4C5E" w:rsidRDefault="004C4C5E">
      <w:pPr>
        <w:spacing w:after="20" w:line="240" w:lineRule="auto"/>
      </w:pPr>
    </w:p>
    <w:p w14:paraId="2E2DCFDE" w14:textId="212253BF" w:rsidR="004C55E6" w:rsidRDefault="004F7C33">
      <w:pPr>
        <w:spacing w:after="160" w:line="259" w:lineRule="auto"/>
        <w:jc w:val="both"/>
        <w:rPr>
          <w:color w:val="000000"/>
        </w:rPr>
      </w:pPr>
      <w:r>
        <w:rPr>
          <w:color w:val="000000"/>
        </w:rPr>
        <w:t xml:space="preserve">Na osnovu člana 36. Statuta Grada Gračanica ("Službeni glasnik Grada </w:t>
      </w:r>
      <w:proofErr w:type="spellStart"/>
      <w:r>
        <w:rPr>
          <w:color w:val="000000"/>
        </w:rPr>
        <w:t>Gračanica</w:t>
      </w:r>
      <w:proofErr w:type="spellEnd"/>
      <w:r>
        <w:rPr>
          <w:color w:val="000000"/>
        </w:rPr>
        <w:t xml:space="preserve">", </w:t>
      </w:r>
      <w:proofErr w:type="spellStart"/>
      <w:r>
        <w:rPr>
          <w:color w:val="000000"/>
        </w:rPr>
        <w:t>broj</w:t>
      </w:r>
      <w:proofErr w:type="spellEnd"/>
      <w:r>
        <w:rPr>
          <w:color w:val="000000"/>
        </w:rPr>
        <w:t xml:space="preserve"> 1/23), </w:t>
      </w:r>
      <w:proofErr w:type="spellStart"/>
      <w:r w:rsidR="004C55E6" w:rsidRPr="00E3178A">
        <w:rPr>
          <w:rFonts w:ascii="Times New Roman" w:hAnsi="Times New Roman" w:cs="Times New Roman"/>
          <w:color w:val="000000"/>
          <w:sz w:val="22"/>
        </w:rPr>
        <w:t>Budžeta</w:t>
      </w:r>
      <w:proofErr w:type="spellEnd"/>
      <w:r w:rsidR="004C55E6" w:rsidRPr="00E3178A">
        <w:rPr>
          <w:rFonts w:ascii="Times New Roman" w:hAnsi="Times New Roman" w:cs="Times New Roman"/>
          <w:color w:val="000000"/>
          <w:sz w:val="22"/>
        </w:rPr>
        <w:t xml:space="preserve"> Grada </w:t>
      </w:r>
      <w:proofErr w:type="spellStart"/>
      <w:r w:rsidR="004C55E6" w:rsidRPr="00E3178A">
        <w:rPr>
          <w:rFonts w:ascii="Times New Roman" w:hAnsi="Times New Roman" w:cs="Times New Roman"/>
          <w:color w:val="000000"/>
          <w:sz w:val="22"/>
        </w:rPr>
        <w:t>Gračanica</w:t>
      </w:r>
      <w:proofErr w:type="spellEnd"/>
      <w:r w:rsidR="004C55E6" w:rsidRPr="00E3178A">
        <w:rPr>
          <w:rFonts w:ascii="Times New Roman" w:hAnsi="Times New Roman" w:cs="Times New Roman"/>
          <w:color w:val="000000"/>
          <w:sz w:val="22"/>
        </w:rPr>
        <w:t xml:space="preserve"> za 2026. </w:t>
      </w:r>
      <w:proofErr w:type="spellStart"/>
      <w:r w:rsidR="004C55E6" w:rsidRPr="00E3178A">
        <w:rPr>
          <w:rFonts w:ascii="Times New Roman" w:hAnsi="Times New Roman" w:cs="Times New Roman"/>
          <w:color w:val="000000"/>
          <w:sz w:val="22"/>
        </w:rPr>
        <w:t>godinu</w:t>
      </w:r>
      <w:proofErr w:type="spellEnd"/>
      <w:r w:rsidR="004C55E6" w:rsidRPr="00E3178A">
        <w:rPr>
          <w:rFonts w:ascii="Times New Roman" w:hAnsi="Times New Roman" w:cs="Times New Roman"/>
          <w:color w:val="000000"/>
          <w:sz w:val="22"/>
        </w:rPr>
        <w:t xml:space="preserve"> („</w:t>
      </w:r>
      <w:proofErr w:type="spellStart"/>
      <w:r w:rsidR="004C55E6" w:rsidRPr="00E3178A">
        <w:rPr>
          <w:rFonts w:ascii="Times New Roman" w:hAnsi="Times New Roman" w:cs="Times New Roman"/>
          <w:color w:val="000000"/>
          <w:sz w:val="22"/>
        </w:rPr>
        <w:t>Službeni</w:t>
      </w:r>
      <w:proofErr w:type="spellEnd"/>
      <w:r w:rsidR="004C55E6" w:rsidRPr="00E3178A">
        <w:rPr>
          <w:rFonts w:ascii="Times New Roman" w:hAnsi="Times New Roman" w:cs="Times New Roman"/>
          <w:color w:val="000000"/>
          <w:sz w:val="22"/>
        </w:rPr>
        <w:t xml:space="preserve"> </w:t>
      </w:r>
      <w:proofErr w:type="spellStart"/>
      <w:r w:rsidR="004C55E6" w:rsidRPr="00E3178A">
        <w:rPr>
          <w:rFonts w:ascii="Times New Roman" w:hAnsi="Times New Roman" w:cs="Times New Roman"/>
          <w:color w:val="000000"/>
          <w:sz w:val="22"/>
        </w:rPr>
        <w:t>glasnik</w:t>
      </w:r>
      <w:proofErr w:type="spellEnd"/>
      <w:r w:rsidR="004C55E6" w:rsidRPr="00E3178A">
        <w:rPr>
          <w:rFonts w:ascii="Times New Roman" w:hAnsi="Times New Roman" w:cs="Times New Roman"/>
          <w:color w:val="000000"/>
          <w:sz w:val="22"/>
        </w:rPr>
        <w:t xml:space="preserve"> Grada </w:t>
      </w:r>
      <w:proofErr w:type="spellStart"/>
      <w:r w:rsidR="004C55E6" w:rsidRPr="00E3178A">
        <w:rPr>
          <w:rFonts w:ascii="Times New Roman" w:hAnsi="Times New Roman" w:cs="Times New Roman"/>
          <w:color w:val="000000"/>
          <w:sz w:val="22"/>
        </w:rPr>
        <w:t>Gračanica</w:t>
      </w:r>
      <w:proofErr w:type="spellEnd"/>
      <w:r w:rsidR="004C55E6" w:rsidRPr="00E3178A">
        <w:rPr>
          <w:rFonts w:ascii="Times New Roman" w:hAnsi="Times New Roman" w:cs="Times New Roman"/>
          <w:color w:val="000000"/>
          <w:sz w:val="22"/>
        </w:rPr>
        <w:t xml:space="preserve">“, </w:t>
      </w:r>
      <w:proofErr w:type="spellStart"/>
      <w:r w:rsidR="004C55E6" w:rsidRPr="00E3178A">
        <w:rPr>
          <w:rFonts w:ascii="Times New Roman" w:hAnsi="Times New Roman" w:cs="Times New Roman"/>
          <w:color w:val="000000"/>
          <w:sz w:val="22"/>
        </w:rPr>
        <w:t>broj</w:t>
      </w:r>
      <w:proofErr w:type="spellEnd"/>
      <w:r w:rsidR="004C55E6" w:rsidRPr="00E3178A">
        <w:rPr>
          <w:rFonts w:ascii="Times New Roman" w:hAnsi="Times New Roman" w:cs="Times New Roman"/>
          <w:color w:val="000000"/>
          <w:sz w:val="22"/>
        </w:rPr>
        <w:t xml:space="preserve">: 13/25 </w:t>
      </w:r>
      <w:proofErr w:type="spellStart"/>
      <w:r w:rsidR="004C55E6">
        <w:rPr>
          <w:rFonts w:ascii="Times New Roman" w:hAnsi="Times New Roman" w:cs="Times New Roman"/>
          <w:color w:val="000000"/>
          <w:sz w:val="22"/>
        </w:rPr>
        <w:t>i</w:t>
      </w:r>
      <w:proofErr w:type="spellEnd"/>
      <w:r w:rsidR="004C55E6" w:rsidRPr="00E3178A">
        <w:rPr>
          <w:rFonts w:ascii="Times New Roman" w:hAnsi="Times New Roman" w:cs="Times New Roman"/>
          <w:color w:val="000000"/>
          <w:sz w:val="22"/>
        </w:rPr>
        <w:t xml:space="preserve"> 06/26)</w:t>
      </w:r>
      <w:r w:rsidR="004C55E6">
        <w:rPr>
          <w:rFonts w:ascii="Times New Roman" w:hAnsi="Times New Roman" w:cs="Times New Roman"/>
          <w:color w:val="000000"/>
          <w:sz w:val="22"/>
        </w:rPr>
        <w:t xml:space="preserve">, </w:t>
      </w:r>
      <w:proofErr w:type="spellStart"/>
      <w:r w:rsidR="004C55E6">
        <w:rPr>
          <w:rFonts w:ascii="Times New Roman" w:hAnsi="Times New Roman" w:cs="Times New Roman"/>
          <w:color w:val="000000"/>
          <w:sz w:val="22"/>
        </w:rPr>
        <w:t>Člana</w:t>
      </w:r>
      <w:proofErr w:type="spellEnd"/>
      <w:r w:rsidR="004C55E6">
        <w:rPr>
          <w:rFonts w:ascii="Times New Roman" w:hAnsi="Times New Roman" w:cs="Times New Roman"/>
          <w:color w:val="000000"/>
          <w:sz w:val="22"/>
        </w:rPr>
        <w:t xml:space="preserve"> 8.</w:t>
      </w:r>
      <w:r>
        <w:rPr>
          <w:color w:val="000000"/>
        </w:rPr>
        <w:t xml:space="preserve">Programa </w:t>
      </w:r>
      <w:proofErr w:type="spellStart"/>
      <w:r>
        <w:rPr>
          <w:color w:val="000000"/>
        </w:rPr>
        <w:t>utroška</w:t>
      </w:r>
      <w:proofErr w:type="spellEnd"/>
      <w:r>
        <w:rPr>
          <w:color w:val="000000"/>
        </w:rPr>
        <w:t xml:space="preserve"> </w:t>
      </w:r>
      <w:proofErr w:type="spellStart"/>
      <w:r>
        <w:rPr>
          <w:color w:val="000000"/>
        </w:rPr>
        <w:t>sredstava</w:t>
      </w:r>
      <w:proofErr w:type="spellEnd"/>
      <w:r>
        <w:rPr>
          <w:color w:val="000000"/>
        </w:rPr>
        <w:t xml:space="preserve"> </w:t>
      </w:r>
      <w:r w:rsidR="004C55E6">
        <w:rPr>
          <w:color w:val="000000"/>
        </w:rPr>
        <w:t xml:space="preserve">za </w:t>
      </w:r>
      <w:proofErr w:type="spellStart"/>
      <w:r w:rsidR="004C55E6">
        <w:rPr>
          <w:color w:val="000000"/>
        </w:rPr>
        <w:t>finansiranje</w:t>
      </w:r>
      <w:proofErr w:type="spellEnd"/>
      <w:r w:rsidR="004C55E6">
        <w:rPr>
          <w:color w:val="000000"/>
        </w:rPr>
        <w:t xml:space="preserve"> I </w:t>
      </w:r>
      <w:proofErr w:type="spellStart"/>
      <w:r w:rsidR="004C55E6">
        <w:rPr>
          <w:color w:val="000000"/>
        </w:rPr>
        <w:t>sufinansiranje</w:t>
      </w:r>
      <w:proofErr w:type="spellEnd"/>
      <w:r w:rsidR="004C55E6">
        <w:rPr>
          <w:color w:val="000000"/>
        </w:rPr>
        <w:t xml:space="preserve"> </w:t>
      </w:r>
      <w:proofErr w:type="spellStart"/>
      <w:r w:rsidR="004C55E6">
        <w:rPr>
          <w:color w:val="000000"/>
        </w:rPr>
        <w:t>programa</w:t>
      </w:r>
      <w:proofErr w:type="spellEnd"/>
      <w:r w:rsidR="004C55E6">
        <w:rPr>
          <w:color w:val="000000"/>
        </w:rPr>
        <w:t xml:space="preserve"> </w:t>
      </w:r>
      <w:proofErr w:type="spellStart"/>
      <w:r w:rsidR="004C55E6">
        <w:rPr>
          <w:color w:val="000000"/>
        </w:rPr>
        <w:t>i</w:t>
      </w:r>
      <w:proofErr w:type="spellEnd"/>
      <w:r w:rsidR="004C55E6">
        <w:rPr>
          <w:color w:val="000000"/>
        </w:rPr>
        <w:t xml:space="preserve"> </w:t>
      </w:r>
      <w:proofErr w:type="spellStart"/>
      <w:r w:rsidR="004C55E6">
        <w:rPr>
          <w:color w:val="000000"/>
        </w:rPr>
        <w:t>projekata</w:t>
      </w:r>
      <w:proofErr w:type="spellEnd"/>
      <w:r w:rsidR="004C55E6">
        <w:rPr>
          <w:color w:val="000000"/>
        </w:rPr>
        <w:t xml:space="preserve"> </w:t>
      </w:r>
      <w:proofErr w:type="spellStart"/>
      <w:r w:rsidR="004C55E6">
        <w:rPr>
          <w:color w:val="000000"/>
        </w:rPr>
        <w:t>podrške</w:t>
      </w:r>
      <w:proofErr w:type="spellEnd"/>
      <w:r w:rsidR="004C55E6">
        <w:rPr>
          <w:color w:val="000000"/>
        </w:rPr>
        <w:t xml:space="preserve"> </w:t>
      </w:r>
      <w:proofErr w:type="spellStart"/>
      <w:r w:rsidR="004C55E6">
        <w:rPr>
          <w:color w:val="000000"/>
        </w:rPr>
        <w:t>marginaliziranim</w:t>
      </w:r>
      <w:proofErr w:type="spellEnd"/>
      <w:r w:rsidR="004C55E6">
        <w:rPr>
          <w:color w:val="000000"/>
        </w:rPr>
        <w:t xml:space="preserve"> I </w:t>
      </w:r>
      <w:proofErr w:type="spellStart"/>
      <w:r w:rsidR="004C55E6">
        <w:rPr>
          <w:color w:val="000000"/>
        </w:rPr>
        <w:t>ranjivim</w:t>
      </w:r>
      <w:proofErr w:type="spellEnd"/>
      <w:r w:rsidR="004C55E6">
        <w:rPr>
          <w:color w:val="000000"/>
        </w:rPr>
        <w:t xml:space="preserve"> </w:t>
      </w:r>
      <w:proofErr w:type="spellStart"/>
      <w:r w:rsidR="004C55E6">
        <w:rPr>
          <w:color w:val="000000"/>
        </w:rPr>
        <w:t>grupama</w:t>
      </w:r>
      <w:proofErr w:type="spellEnd"/>
      <w:r w:rsidR="004C55E6">
        <w:rPr>
          <w:color w:val="000000"/>
        </w:rPr>
        <w:t xml:space="preserve"> </w:t>
      </w:r>
      <w:proofErr w:type="spellStart"/>
      <w:r w:rsidR="004C55E6">
        <w:rPr>
          <w:color w:val="000000"/>
        </w:rPr>
        <w:t>iz</w:t>
      </w:r>
      <w:proofErr w:type="spellEnd"/>
      <w:r w:rsidR="004C55E6">
        <w:rPr>
          <w:color w:val="000000"/>
        </w:rPr>
        <w:t xml:space="preserve"> </w:t>
      </w:r>
      <w:proofErr w:type="spellStart"/>
      <w:r w:rsidR="004C55E6">
        <w:rPr>
          <w:color w:val="000000"/>
        </w:rPr>
        <w:t>Budžeta</w:t>
      </w:r>
      <w:proofErr w:type="spellEnd"/>
      <w:r w:rsidR="004C55E6">
        <w:rPr>
          <w:color w:val="000000"/>
        </w:rPr>
        <w:t xml:space="preserve"> Grada </w:t>
      </w:r>
      <w:proofErr w:type="spellStart"/>
      <w:r w:rsidR="004C55E6">
        <w:rPr>
          <w:color w:val="000000"/>
        </w:rPr>
        <w:t>Gračanica</w:t>
      </w:r>
      <w:proofErr w:type="spellEnd"/>
      <w:r w:rsidR="004C55E6">
        <w:rPr>
          <w:color w:val="000000"/>
        </w:rPr>
        <w:t xml:space="preserve"> za 2026 </w:t>
      </w:r>
      <w:proofErr w:type="spellStart"/>
      <w:r w:rsidR="004C55E6">
        <w:rPr>
          <w:color w:val="000000"/>
        </w:rPr>
        <w:t>godinu</w:t>
      </w:r>
      <w:proofErr w:type="spellEnd"/>
      <w:r w:rsidR="004C55E6">
        <w:rPr>
          <w:color w:val="000000"/>
        </w:rPr>
        <w:t xml:space="preserve">, </w:t>
      </w:r>
      <w:proofErr w:type="spellStart"/>
      <w:r w:rsidR="004C55E6">
        <w:rPr>
          <w:color w:val="000000"/>
        </w:rPr>
        <w:t>br</w:t>
      </w:r>
      <w:proofErr w:type="spellEnd"/>
      <w:r w:rsidR="004C55E6">
        <w:rPr>
          <w:color w:val="000000"/>
        </w:rPr>
        <w:t xml:space="preserve">: 02-11-03481-2026 </w:t>
      </w:r>
      <w:proofErr w:type="spellStart"/>
      <w:r w:rsidR="004C55E6">
        <w:rPr>
          <w:color w:val="000000"/>
        </w:rPr>
        <w:t>od</w:t>
      </w:r>
      <w:proofErr w:type="spellEnd"/>
      <w:r w:rsidR="004C55E6">
        <w:rPr>
          <w:color w:val="000000"/>
        </w:rPr>
        <w:t xml:space="preserve"> 16.09.2026.godine, </w:t>
      </w:r>
      <w:proofErr w:type="spellStart"/>
      <w:r w:rsidR="004C55E6">
        <w:rPr>
          <w:color w:val="000000"/>
        </w:rPr>
        <w:t>Gradonačelnik</w:t>
      </w:r>
      <w:proofErr w:type="spellEnd"/>
      <w:r w:rsidR="004C55E6">
        <w:rPr>
          <w:color w:val="000000"/>
        </w:rPr>
        <w:t xml:space="preserve"> </w:t>
      </w:r>
      <w:proofErr w:type="spellStart"/>
      <w:r w:rsidR="004C55E6">
        <w:rPr>
          <w:color w:val="000000"/>
        </w:rPr>
        <w:t>objavljuje</w:t>
      </w:r>
      <w:proofErr w:type="spellEnd"/>
      <w:r w:rsidR="004C55E6">
        <w:rPr>
          <w:color w:val="000000"/>
        </w:rPr>
        <w:t>:</w:t>
      </w:r>
    </w:p>
    <w:p w14:paraId="3C19CAA5" w14:textId="77777777" w:rsidR="00CA4192" w:rsidRPr="00651783" w:rsidRDefault="004F7C33">
      <w:pPr>
        <w:keepNext/>
        <w:spacing w:after="40" w:line="240" w:lineRule="auto"/>
        <w:jc w:val="center"/>
      </w:pPr>
      <w:r w:rsidRPr="00651783">
        <w:rPr>
          <w:b/>
          <w:sz w:val="32"/>
        </w:rPr>
        <w:t>J A V N I  P O Z I V</w:t>
      </w:r>
    </w:p>
    <w:p w14:paraId="447FEF09" w14:textId="77777777" w:rsidR="00CA4192" w:rsidRDefault="004F7C33">
      <w:pPr>
        <w:keepNext/>
        <w:spacing w:after="180" w:line="252" w:lineRule="auto"/>
        <w:jc w:val="center"/>
      </w:pPr>
      <w:r>
        <w:rPr>
          <w:b/>
          <w:color w:val="000000"/>
          <w:sz w:val="24"/>
        </w:rPr>
        <w:t>za finansiranje i sufinansiranje programa i projekata podrške marginaliziranim i ranjivim grupama iz Budžeta Grada Gračanica za 2026. godinu</w:t>
      </w:r>
    </w:p>
    <w:p w14:paraId="7B0216F7" w14:textId="77777777" w:rsidR="00CA4192" w:rsidRPr="00651783" w:rsidRDefault="004F7C33">
      <w:pPr>
        <w:keepNext/>
        <w:keepLines/>
        <w:spacing w:before="200" w:after="100" w:line="240" w:lineRule="auto"/>
      </w:pPr>
      <w:r w:rsidRPr="00651783">
        <w:rPr>
          <w:b/>
          <w:sz w:val="25"/>
        </w:rPr>
        <w:t>1. Predmet i cilj Javnog poziva</w:t>
      </w:r>
    </w:p>
    <w:p w14:paraId="1A37F4BF" w14:textId="77777777" w:rsidR="00CA4192" w:rsidRDefault="004F7C33">
      <w:pPr>
        <w:spacing w:after="100" w:line="259" w:lineRule="auto"/>
        <w:jc w:val="both"/>
      </w:pPr>
      <w:r>
        <w:rPr>
          <w:color w:val="000000"/>
        </w:rPr>
        <w:t>Predmet Javnog poziva je dodjela budžetskih sredstava neprofitnim organizacijama za finansiranje i sufinansiranje programa i projekata koji se provode na području grada Gračanica i neposredno doprinose unapređenju kvaliteta života, socijalnoj uključenosti, zaštiti prava, dostupnosti podrške i smanjenju rizika od siromaštva i isključenosti marginaliziranih i ranjivih grupa.</w:t>
      </w:r>
    </w:p>
    <w:p w14:paraId="6FB51654" w14:textId="77777777" w:rsidR="00CA4192" w:rsidRDefault="004F7C33">
      <w:pPr>
        <w:spacing w:after="100" w:line="259" w:lineRule="auto"/>
        <w:jc w:val="both"/>
      </w:pPr>
      <w:r>
        <w:rPr>
          <w:color w:val="000000"/>
        </w:rPr>
        <w:t>Opći cilj Programa je osnažiti lokalne kapacitete za pružanje dostupnih, kvalitetnih i nediskriminatornih usluga i oblika podrške osobama i porodicama koje su, zbog dobi, invaliditeta, porodičnih okolnosti, materijalnog položaja ili drugih povezanih faktora, izložene povećanom riziku od socijalne isključenosti.</w:t>
      </w:r>
    </w:p>
    <w:p w14:paraId="112697A5" w14:textId="77777777" w:rsidR="00CA4192" w:rsidRPr="00651783" w:rsidRDefault="004F7C33">
      <w:pPr>
        <w:keepNext/>
        <w:keepLines/>
        <w:spacing w:before="200" w:after="100" w:line="240" w:lineRule="auto"/>
      </w:pPr>
      <w:r w:rsidRPr="00651783">
        <w:rPr>
          <w:b/>
          <w:sz w:val="25"/>
        </w:rPr>
        <w:t>2. Prioritetne oblasti</w:t>
      </w:r>
    </w:p>
    <w:p w14:paraId="109443A0" w14:textId="77777777" w:rsidR="00CA4192" w:rsidRDefault="004F7C33">
      <w:pPr>
        <w:spacing w:after="100" w:line="259" w:lineRule="auto"/>
        <w:jc w:val="both"/>
      </w:pPr>
      <w:r>
        <w:rPr>
          <w:color w:val="000000"/>
        </w:rPr>
        <w:t>Programi i projekti moraju biti usmjereni na najmanje jednu od sljedećih prioritetnih oblasti:</w:t>
      </w:r>
    </w:p>
    <w:p w14:paraId="22F30AD2" w14:textId="3CF38DCB" w:rsidR="00CA4192" w:rsidRDefault="004F7C33" w:rsidP="00651783">
      <w:pPr>
        <w:pStyle w:val="ListBullet"/>
        <w:numPr>
          <w:ilvl w:val="0"/>
          <w:numId w:val="2"/>
        </w:numPr>
        <w:spacing w:after="60" w:line="259" w:lineRule="auto"/>
      </w:pPr>
      <w:r>
        <w:rPr>
          <w:color w:val="000000"/>
        </w:rPr>
        <w:t xml:space="preserve">podrška starijim osobama i penzionerima, posebno osobama u stanju socijalne potrebe, </w:t>
      </w:r>
    </w:p>
    <w:p w14:paraId="60F2EEE2" w14:textId="77777777" w:rsidR="00CA4192" w:rsidRDefault="004F7C33" w:rsidP="00651783">
      <w:pPr>
        <w:pStyle w:val="ListBullet"/>
        <w:numPr>
          <w:ilvl w:val="0"/>
          <w:numId w:val="2"/>
        </w:numPr>
        <w:spacing w:after="60" w:line="259" w:lineRule="auto"/>
      </w:pPr>
      <w:r>
        <w:rPr>
          <w:color w:val="000000"/>
        </w:rPr>
        <w:t>podrška djeci i osobama s teškoćama u razvoju i drugim oblicima invaliditeta, njihovim roditeljima, starateljima i njegovateljima;</w:t>
      </w:r>
    </w:p>
    <w:p w14:paraId="62C330B6" w14:textId="77777777" w:rsidR="00CA4192" w:rsidRDefault="004F7C33" w:rsidP="00651783">
      <w:pPr>
        <w:pStyle w:val="ListBullet"/>
        <w:numPr>
          <w:ilvl w:val="0"/>
          <w:numId w:val="2"/>
        </w:numPr>
        <w:spacing w:after="60" w:line="259" w:lineRule="auto"/>
      </w:pPr>
      <w:r>
        <w:rPr>
          <w:color w:val="000000"/>
        </w:rPr>
        <w:t>podrška djeci bez roditeljskog staranja i mladima koji napuštaju alternativnu brigu, uključujući socijalnu integraciju, obrazovanje, osamostaljivanje i psihosocijalnu podršku;</w:t>
      </w:r>
    </w:p>
    <w:p w14:paraId="7530A36F" w14:textId="77777777" w:rsidR="00CA4192" w:rsidRDefault="004F7C33" w:rsidP="00651783">
      <w:pPr>
        <w:pStyle w:val="ListBullet"/>
        <w:numPr>
          <w:ilvl w:val="0"/>
          <w:numId w:val="2"/>
        </w:numPr>
        <w:spacing w:after="60" w:line="259" w:lineRule="auto"/>
      </w:pPr>
      <w:r>
        <w:rPr>
          <w:color w:val="000000"/>
        </w:rPr>
        <w:t>podrška slijepim i slabovidnim osobama, uključujući pristupačnost, samostalno življenje, rehabilitaciju, obrazovanje i uključivanje u život zajednice;</w:t>
      </w:r>
    </w:p>
    <w:p w14:paraId="65FADA0D" w14:textId="6693828E" w:rsidR="00CA4192" w:rsidRPr="00196EBD" w:rsidRDefault="004F7C33" w:rsidP="00651783">
      <w:pPr>
        <w:pStyle w:val="ListBullet"/>
        <w:numPr>
          <w:ilvl w:val="0"/>
          <w:numId w:val="2"/>
        </w:numPr>
        <w:spacing w:after="60" w:line="259" w:lineRule="auto"/>
      </w:pPr>
      <w:r>
        <w:rPr>
          <w:color w:val="000000"/>
        </w:rPr>
        <w:t xml:space="preserve">humanitarna i socijalna podrška osobama i porodicama u stanju socijalne i materijalne potrebe, </w:t>
      </w:r>
    </w:p>
    <w:p w14:paraId="5EA7061D" w14:textId="082285CC" w:rsidR="00196EBD" w:rsidRPr="004C55E6" w:rsidRDefault="00196EBD" w:rsidP="00651783">
      <w:pPr>
        <w:pStyle w:val="ListBullet"/>
        <w:numPr>
          <w:ilvl w:val="0"/>
          <w:numId w:val="2"/>
        </w:numPr>
        <w:spacing w:after="60" w:line="259" w:lineRule="auto"/>
      </w:pPr>
      <w:proofErr w:type="spellStart"/>
      <w:r>
        <w:rPr>
          <w:color w:val="000000"/>
        </w:rPr>
        <w:t>podrška</w:t>
      </w:r>
      <w:proofErr w:type="spellEnd"/>
      <w:r>
        <w:rPr>
          <w:color w:val="000000"/>
        </w:rPr>
        <w:t xml:space="preserve"> </w:t>
      </w:r>
      <w:proofErr w:type="spellStart"/>
      <w:r>
        <w:rPr>
          <w:color w:val="000000"/>
        </w:rPr>
        <w:t>žrtvama</w:t>
      </w:r>
      <w:proofErr w:type="spellEnd"/>
      <w:r>
        <w:rPr>
          <w:color w:val="000000"/>
        </w:rPr>
        <w:t xml:space="preserve"> </w:t>
      </w:r>
      <w:proofErr w:type="spellStart"/>
      <w:r>
        <w:rPr>
          <w:color w:val="000000"/>
        </w:rPr>
        <w:t>nasilja</w:t>
      </w:r>
      <w:proofErr w:type="spellEnd"/>
      <w:r>
        <w:rPr>
          <w:color w:val="000000"/>
        </w:rPr>
        <w:t xml:space="preserve"> u </w:t>
      </w:r>
      <w:proofErr w:type="spellStart"/>
      <w:r>
        <w:rPr>
          <w:color w:val="000000"/>
        </w:rPr>
        <w:t>porodici</w:t>
      </w:r>
      <w:proofErr w:type="spellEnd"/>
    </w:p>
    <w:p w14:paraId="78959AD9" w14:textId="79CF77EE" w:rsidR="004C55E6" w:rsidRPr="004C55E6" w:rsidRDefault="004C55E6" w:rsidP="00651783">
      <w:pPr>
        <w:pStyle w:val="ListBullet"/>
        <w:numPr>
          <w:ilvl w:val="0"/>
          <w:numId w:val="2"/>
        </w:numPr>
        <w:spacing w:after="60" w:line="259" w:lineRule="auto"/>
      </w:pPr>
      <w:proofErr w:type="spellStart"/>
      <w:r>
        <w:rPr>
          <w:color w:val="000000"/>
        </w:rPr>
        <w:t>podrška</w:t>
      </w:r>
      <w:proofErr w:type="spellEnd"/>
      <w:r>
        <w:rPr>
          <w:color w:val="000000"/>
        </w:rPr>
        <w:t xml:space="preserve"> </w:t>
      </w:r>
      <w:proofErr w:type="spellStart"/>
      <w:r>
        <w:rPr>
          <w:color w:val="000000"/>
        </w:rPr>
        <w:t>humanitarnim</w:t>
      </w:r>
      <w:proofErr w:type="spellEnd"/>
      <w:r>
        <w:rPr>
          <w:color w:val="000000"/>
        </w:rPr>
        <w:t xml:space="preserve"> </w:t>
      </w:r>
      <w:proofErr w:type="spellStart"/>
      <w:r>
        <w:rPr>
          <w:color w:val="000000"/>
        </w:rPr>
        <w:t>udruženjima</w:t>
      </w:r>
      <w:proofErr w:type="spellEnd"/>
    </w:p>
    <w:p w14:paraId="492C2668" w14:textId="2866E7D5" w:rsidR="004C55E6" w:rsidRPr="004C55E6" w:rsidRDefault="004C55E6" w:rsidP="00651783">
      <w:pPr>
        <w:pStyle w:val="ListBullet"/>
        <w:numPr>
          <w:ilvl w:val="0"/>
          <w:numId w:val="2"/>
        </w:numPr>
        <w:spacing w:after="60" w:line="259" w:lineRule="auto"/>
      </w:pPr>
      <w:proofErr w:type="spellStart"/>
      <w:r>
        <w:rPr>
          <w:color w:val="000000"/>
        </w:rPr>
        <w:t>podrška</w:t>
      </w:r>
      <w:proofErr w:type="spellEnd"/>
      <w:r>
        <w:rPr>
          <w:color w:val="000000"/>
        </w:rPr>
        <w:t xml:space="preserve"> </w:t>
      </w:r>
      <w:proofErr w:type="spellStart"/>
      <w:r>
        <w:rPr>
          <w:color w:val="000000"/>
        </w:rPr>
        <w:t>unapređenju</w:t>
      </w:r>
      <w:proofErr w:type="spellEnd"/>
      <w:r>
        <w:rPr>
          <w:color w:val="000000"/>
        </w:rPr>
        <w:t xml:space="preserve"> </w:t>
      </w:r>
      <w:proofErr w:type="spellStart"/>
      <w:r>
        <w:rPr>
          <w:color w:val="000000"/>
        </w:rPr>
        <w:t>položaja</w:t>
      </w:r>
      <w:proofErr w:type="spellEnd"/>
      <w:r>
        <w:rPr>
          <w:color w:val="000000"/>
        </w:rPr>
        <w:t xml:space="preserve"> </w:t>
      </w:r>
      <w:proofErr w:type="spellStart"/>
      <w:r>
        <w:rPr>
          <w:color w:val="000000"/>
        </w:rPr>
        <w:t>mladih</w:t>
      </w:r>
      <w:proofErr w:type="spellEnd"/>
      <w:r>
        <w:rPr>
          <w:color w:val="000000"/>
        </w:rPr>
        <w:t>.</w:t>
      </w:r>
    </w:p>
    <w:p w14:paraId="253B9C13" w14:textId="77777777" w:rsidR="004C55E6" w:rsidRDefault="004C55E6" w:rsidP="004C55E6">
      <w:pPr>
        <w:pStyle w:val="ListBullet"/>
        <w:numPr>
          <w:ilvl w:val="0"/>
          <w:numId w:val="0"/>
        </w:numPr>
        <w:spacing w:after="60" w:line="259" w:lineRule="auto"/>
        <w:ind w:left="660"/>
      </w:pPr>
    </w:p>
    <w:p w14:paraId="1896095E" w14:textId="2F73A785" w:rsidR="004C55E6" w:rsidRPr="00196EBD" w:rsidRDefault="004F7C33">
      <w:pPr>
        <w:spacing w:after="100" w:line="259" w:lineRule="auto"/>
        <w:jc w:val="both"/>
        <w:rPr>
          <w:color w:val="000000"/>
        </w:rPr>
      </w:pPr>
      <w:r>
        <w:rPr>
          <w:color w:val="000000"/>
        </w:rPr>
        <w:t xml:space="preserve">Prednost imaju prijave koje odgovaraju na dokazanu potrebu većeg broja krajnjih korisnika sa područja grada Gračanica, uključuju rodnu ravnopravnost i pristupačnost, te </w:t>
      </w:r>
      <w:proofErr w:type="spellStart"/>
      <w:r>
        <w:rPr>
          <w:color w:val="000000"/>
        </w:rPr>
        <w:t>posebno</w:t>
      </w:r>
      <w:proofErr w:type="spellEnd"/>
      <w:r>
        <w:rPr>
          <w:color w:val="000000"/>
        </w:rPr>
        <w:t xml:space="preserve"> </w:t>
      </w:r>
      <w:proofErr w:type="spellStart"/>
      <w:r>
        <w:rPr>
          <w:color w:val="000000"/>
        </w:rPr>
        <w:t>uzimaju</w:t>
      </w:r>
      <w:proofErr w:type="spellEnd"/>
      <w:r>
        <w:rPr>
          <w:color w:val="000000"/>
        </w:rPr>
        <w:t xml:space="preserve"> u </w:t>
      </w:r>
      <w:proofErr w:type="spellStart"/>
      <w:r>
        <w:rPr>
          <w:color w:val="000000"/>
        </w:rPr>
        <w:t>obzir</w:t>
      </w:r>
      <w:proofErr w:type="spellEnd"/>
      <w:r>
        <w:rPr>
          <w:color w:val="000000"/>
        </w:rPr>
        <w:t xml:space="preserve"> </w:t>
      </w:r>
      <w:proofErr w:type="spellStart"/>
      <w:r>
        <w:rPr>
          <w:color w:val="000000"/>
        </w:rPr>
        <w:t>višestruko</w:t>
      </w:r>
      <w:proofErr w:type="spellEnd"/>
      <w:r>
        <w:rPr>
          <w:color w:val="000000"/>
        </w:rPr>
        <w:t xml:space="preserve"> </w:t>
      </w:r>
      <w:proofErr w:type="spellStart"/>
      <w:r>
        <w:rPr>
          <w:color w:val="000000"/>
        </w:rPr>
        <w:t>ugrožene</w:t>
      </w:r>
      <w:proofErr w:type="spellEnd"/>
      <w:r>
        <w:rPr>
          <w:color w:val="000000"/>
        </w:rPr>
        <w:t xml:space="preserve"> </w:t>
      </w:r>
      <w:proofErr w:type="spellStart"/>
      <w:r>
        <w:rPr>
          <w:color w:val="000000"/>
        </w:rPr>
        <w:t>osobe</w:t>
      </w:r>
      <w:proofErr w:type="spellEnd"/>
      <w:r>
        <w:rPr>
          <w:color w:val="000000"/>
        </w:rPr>
        <w:t>.</w:t>
      </w:r>
    </w:p>
    <w:p w14:paraId="0D0DA7D9" w14:textId="405B3A5D" w:rsidR="00CA4192" w:rsidRPr="00651783" w:rsidRDefault="004F7C33">
      <w:pPr>
        <w:keepNext/>
        <w:keepLines/>
        <w:spacing w:before="200" w:after="100" w:line="240" w:lineRule="auto"/>
      </w:pPr>
      <w:r w:rsidRPr="00651783">
        <w:rPr>
          <w:b/>
          <w:sz w:val="25"/>
        </w:rPr>
        <w:t xml:space="preserve">3. </w:t>
      </w:r>
      <w:proofErr w:type="spellStart"/>
      <w:r w:rsidRPr="00651783">
        <w:rPr>
          <w:b/>
          <w:sz w:val="25"/>
        </w:rPr>
        <w:t>Raspoloživa</w:t>
      </w:r>
      <w:proofErr w:type="spellEnd"/>
      <w:r w:rsidRPr="00651783">
        <w:rPr>
          <w:b/>
          <w:sz w:val="25"/>
        </w:rPr>
        <w:t xml:space="preserve"> </w:t>
      </w:r>
      <w:proofErr w:type="spellStart"/>
      <w:r w:rsidRPr="00651783">
        <w:rPr>
          <w:b/>
          <w:sz w:val="25"/>
        </w:rPr>
        <w:t>sredstva</w:t>
      </w:r>
      <w:proofErr w:type="spellEnd"/>
      <w:r w:rsidRPr="00651783">
        <w:rPr>
          <w:b/>
          <w:sz w:val="25"/>
        </w:rPr>
        <w:t xml:space="preserve"> </w:t>
      </w:r>
      <w:r w:rsidR="004C55E6">
        <w:rPr>
          <w:b/>
          <w:sz w:val="25"/>
        </w:rPr>
        <w:t>I</w:t>
      </w:r>
      <w:r w:rsidRPr="00651783">
        <w:rPr>
          <w:b/>
          <w:sz w:val="25"/>
        </w:rPr>
        <w:t xml:space="preserve"> </w:t>
      </w:r>
      <w:proofErr w:type="spellStart"/>
      <w:r w:rsidRPr="00651783">
        <w:rPr>
          <w:b/>
          <w:sz w:val="25"/>
        </w:rPr>
        <w:t>finansijski</w:t>
      </w:r>
      <w:proofErr w:type="spellEnd"/>
      <w:r w:rsidRPr="00651783">
        <w:rPr>
          <w:b/>
          <w:sz w:val="25"/>
        </w:rPr>
        <w:t xml:space="preserve"> </w:t>
      </w:r>
      <w:proofErr w:type="spellStart"/>
      <w:r w:rsidRPr="00651783">
        <w:rPr>
          <w:b/>
          <w:sz w:val="25"/>
        </w:rPr>
        <w:t>okvir</w:t>
      </w:r>
      <w:proofErr w:type="spellEnd"/>
    </w:p>
    <w:tbl>
      <w:tblPr>
        <w:tblStyle w:val="TableGrid"/>
        <w:tblpPr w:leftFromText="180" w:rightFromText="180" w:vertAnchor="text" w:tblpY="1"/>
        <w:tblOverlap w:val="never"/>
        <w:tblW w:w="8957" w:type="dxa"/>
        <w:tblLayout w:type="fixed"/>
        <w:tblLook w:val="04A0" w:firstRow="1" w:lastRow="0" w:firstColumn="1" w:lastColumn="0" w:noHBand="0" w:noVBand="1"/>
      </w:tblPr>
      <w:tblGrid>
        <w:gridCol w:w="3402"/>
        <w:gridCol w:w="5555"/>
      </w:tblGrid>
      <w:tr w:rsidR="00CA4192" w14:paraId="2725FE12" w14:textId="77777777" w:rsidTr="004C55E6">
        <w:trPr>
          <w:tblHeader/>
        </w:trPr>
        <w:tc>
          <w:tcPr>
            <w:tcW w:w="3402" w:type="dxa"/>
            <w:shd w:val="clear" w:color="auto" w:fill="1F4E79"/>
            <w:tcMar>
              <w:top w:w="90" w:type="dxa"/>
              <w:left w:w="120" w:type="dxa"/>
              <w:bottom w:w="90" w:type="dxa"/>
              <w:right w:w="120" w:type="dxa"/>
            </w:tcMar>
            <w:vAlign w:val="center"/>
          </w:tcPr>
          <w:p w14:paraId="5FECF870" w14:textId="77777777" w:rsidR="00CA4192" w:rsidRDefault="004F7C33" w:rsidP="004C55E6">
            <w:pPr>
              <w:spacing w:line="259" w:lineRule="auto"/>
              <w:jc w:val="center"/>
            </w:pPr>
            <w:r>
              <w:rPr>
                <w:b/>
                <w:color w:val="FFFFFF"/>
                <w:sz w:val="19"/>
              </w:rPr>
              <w:t>Element</w:t>
            </w:r>
          </w:p>
        </w:tc>
        <w:tc>
          <w:tcPr>
            <w:tcW w:w="5555" w:type="dxa"/>
            <w:shd w:val="clear" w:color="auto" w:fill="1F4E79"/>
            <w:tcMar>
              <w:top w:w="90" w:type="dxa"/>
              <w:left w:w="120" w:type="dxa"/>
              <w:bottom w:w="90" w:type="dxa"/>
              <w:right w:w="120" w:type="dxa"/>
            </w:tcMar>
            <w:vAlign w:val="center"/>
          </w:tcPr>
          <w:p w14:paraId="2103BAE7" w14:textId="77777777" w:rsidR="00CA4192" w:rsidRDefault="004F7C33" w:rsidP="004C55E6">
            <w:pPr>
              <w:spacing w:line="259" w:lineRule="auto"/>
              <w:jc w:val="center"/>
            </w:pPr>
            <w:r>
              <w:rPr>
                <w:b/>
                <w:color w:val="FFFFFF"/>
                <w:sz w:val="19"/>
              </w:rPr>
              <w:t>Iznos / pravilo</w:t>
            </w:r>
          </w:p>
        </w:tc>
      </w:tr>
      <w:tr w:rsidR="00CA4192" w14:paraId="71F01CD4" w14:textId="77777777" w:rsidTr="004C55E6">
        <w:tc>
          <w:tcPr>
            <w:tcW w:w="3402" w:type="dxa"/>
          </w:tcPr>
          <w:p w14:paraId="7790BD52" w14:textId="77777777" w:rsidR="00CA4192" w:rsidRDefault="004F7C33" w:rsidP="004C55E6">
            <w:r>
              <w:rPr>
                <w:b/>
                <w:color w:val="000000"/>
                <w:sz w:val="18"/>
              </w:rPr>
              <w:t>Ukupna vrijednost Javnog poziva</w:t>
            </w:r>
          </w:p>
        </w:tc>
        <w:tc>
          <w:tcPr>
            <w:tcW w:w="5555" w:type="dxa"/>
          </w:tcPr>
          <w:p w14:paraId="06BBE941" w14:textId="07FBBF5D" w:rsidR="00CA4192" w:rsidRDefault="004C55E6" w:rsidP="004C55E6">
            <w:r>
              <w:rPr>
                <w:color w:val="000000"/>
                <w:sz w:val="18"/>
              </w:rPr>
              <w:t>80.000,00KM</w:t>
            </w:r>
          </w:p>
        </w:tc>
      </w:tr>
      <w:tr w:rsidR="00CA4192" w14:paraId="12E8D44D" w14:textId="77777777" w:rsidTr="004C55E6">
        <w:trPr>
          <w:trHeight w:val="105"/>
        </w:trPr>
        <w:tc>
          <w:tcPr>
            <w:tcW w:w="3402" w:type="dxa"/>
            <w:shd w:val="clear" w:color="auto" w:fill="F2F2F2"/>
          </w:tcPr>
          <w:p w14:paraId="238EF664" w14:textId="77777777" w:rsidR="00CA4192" w:rsidRDefault="004F7C33" w:rsidP="004C55E6">
            <w:r>
              <w:rPr>
                <w:b/>
                <w:color w:val="000000"/>
                <w:sz w:val="18"/>
              </w:rPr>
              <w:t>Najniži iznos po prijavi</w:t>
            </w:r>
          </w:p>
        </w:tc>
        <w:tc>
          <w:tcPr>
            <w:tcW w:w="5555" w:type="dxa"/>
            <w:shd w:val="clear" w:color="auto" w:fill="F2F2F2"/>
          </w:tcPr>
          <w:p w14:paraId="3E8F1A18" w14:textId="77777777" w:rsidR="00CA4192" w:rsidRDefault="004F7C33" w:rsidP="004C55E6">
            <w:r>
              <w:rPr>
                <w:color w:val="000000"/>
                <w:sz w:val="18"/>
              </w:rPr>
              <w:t>3.000,00 KM</w:t>
            </w:r>
          </w:p>
        </w:tc>
      </w:tr>
      <w:tr w:rsidR="004C55E6" w14:paraId="71766E64" w14:textId="77777777" w:rsidTr="004C55E6">
        <w:trPr>
          <w:gridAfter w:val="1"/>
          <w:wAfter w:w="5555" w:type="dxa"/>
        </w:trPr>
        <w:tc>
          <w:tcPr>
            <w:tcW w:w="3402" w:type="dxa"/>
          </w:tcPr>
          <w:p w14:paraId="09254FB0" w14:textId="4DBA6A20" w:rsidR="004C55E6" w:rsidRDefault="004C55E6" w:rsidP="004C55E6"/>
        </w:tc>
      </w:tr>
      <w:tr w:rsidR="00CA4192" w14:paraId="0A42F275" w14:textId="77777777" w:rsidTr="004C55E6">
        <w:tc>
          <w:tcPr>
            <w:tcW w:w="3402" w:type="dxa"/>
            <w:shd w:val="clear" w:color="auto" w:fill="F2F2F2"/>
          </w:tcPr>
          <w:p w14:paraId="6775E172" w14:textId="0733C20F" w:rsidR="00CA4192" w:rsidRDefault="004C55E6" w:rsidP="004C55E6">
            <w:proofErr w:type="spellStart"/>
            <w:r>
              <w:rPr>
                <w:b/>
                <w:color w:val="000000"/>
                <w:sz w:val="18"/>
              </w:rPr>
              <w:t>Najviši</w:t>
            </w:r>
            <w:proofErr w:type="spellEnd"/>
            <w:r>
              <w:rPr>
                <w:b/>
                <w:color w:val="000000"/>
                <w:sz w:val="18"/>
              </w:rPr>
              <w:t xml:space="preserve"> </w:t>
            </w:r>
            <w:proofErr w:type="spellStart"/>
            <w:r>
              <w:rPr>
                <w:b/>
                <w:color w:val="000000"/>
                <w:sz w:val="18"/>
              </w:rPr>
              <w:t>iznos</w:t>
            </w:r>
            <w:proofErr w:type="spellEnd"/>
            <w:r>
              <w:rPr>
                <w:b/>
                <w:color w:val="000000"/>
                <w:sz w:val="18"/>
              </w:rPr>
              <w:t xml:space="preserve"> po </w:t>
            </w:r>
            <w:proofErr w:type="spellStart"/>
            <w:r>
              <w:rPr>
                <w:b/>
                <w:color w:val="000000"/>
                <w:sz w:val="18"/>
              </w:rPr>
              <w:t>prijavi</w:t>
            </w:r>
            <w:proofErr w:type="spellEnd"/>
          </w:p>
        </w:tc>
        <w:tc>
          <w:tcPr>
            <w:tcW w:w="5555" w:type="dxa"/>
            <w:shd w:val="clear" w:color="auto" w:fill="F2F2F2"/>
          </w:tcPr>
          <w:p w14:paraId="3056BAA4" w14:textId="5FEACCA9" w:rsidR="00CA4192" w:rsidRDefault="004C55E6" w:rsidP="004C55E6">
            <w:r>
              <w:rPr>
                <w:color w:val="000000"/>
                <w:sz w:val="18"/>
              </w:rPr>
              <w:t>25.000,00KM</w:t>
            </w:r>
          </w:p>
        </w:tc>
      </w:tr>
      <w:tr w:rsidR="00CA4192" w14:paraId="53BC78DD" w14:textId="77777777" w:rsidTr="004C55E6">
        <w:tc>
          <w:tcPr>
            <w:tcW w:w="3402" w:type="dxa"/>
            <w:shd w:val="clear" w:color="auto" w:fill="F2F2F2"/>
          </w:tcPr>
          <w:p w14:paraId="25F9574B" w14:textId="77777777" w:rsidR="00CA4192" w:rsidRDefault="004F7C33" w:rsidP="004C55E6">
            <w:proofErr w:type="spellStart"/>
            <w:r>
              <w:rPr>
                <w:b/>
                <w:color w:val="000000"/>
                <w:sz w:val="18"/>
              </w:rPr>
              <w:t>Broj</w:t>
            </w:r>
            <w:proofErr w:type="spellEnd"/>
            <w:r>
              <w:rPr>
                <w:b/>
                <w:color w:val="000000"/>
                <w:sz w:val="18"/>
              </w:rPr>
              <w:t xml:space="preserve"> </w:t>
            </w:r>
            <w:proofErr w:type="spellStart"/>
            <w:r>
              <w:rPr>
                <w:b/>
                <w:color w:val="000000"/>
                <w:sz w:val="18"/>
              </w:rPr>
              <w:t>odobrenih</w:t>
            </w:r>
            <w:proofErr w:type="spellEnd"/>
            <w:r>
              <w:rPr>
                <w:b/>
                <w:color w:val="000000"/>
                <w:sz w:val="18"/>
              </w:rPr>
              <w:t xml:space="preserve"> </w:t>
            </w:r>
            <w:proofErr w:type="spellStart"/>
            <w:r>
              <w:rPr>
                <w:b/>
                <w:color w:val="000000"/>
                <w:sz w:val="18"/>
              </w:rPr>
              <w:t>prijava</w:t>
            </w:r>
            <w:proofErr w:type="spellEnd"/>
            <w:r>
              <w:rPr>
                <w:b/>
                <w:color w:val="000000"/>
                <w:sz w:val="18"/>
              </w:rPr>
              <w:t xml:space="preserve"> po aplikantu</w:t>
            </w:r>
          </w:p>
        </w:tc>
        <w:tc>
          <w:tcPr>
            <w:tcW w:w="5555" w:type="dxa"/>
            <w:shd w:val="clear" w:color="auto" w:fill="F2F2F2"/>
          </w:tcPr>
          <w:p w14:paraId="6996A81E" w14:textId="77777777" w:rsidR="00CA4192" w:rsidRDefault="004F7C33" w:rsidP="004C55E6">
            <w:r>
              <w:rPr>
                <w:color w:val="000000"/>
                <w:sz w:val="18"/>
              </w:rPr>
              <w:t>Najviše jedna prijava</w:t>
            </w:r>
          </w:p>
        </w:tc>
      </w:tr>
    </w:tbl>
    <w:p w14:paraId="163A3FF1" w14:textId="1DEF494C" w:rsidR="00651783" w:rsidRDefault="004C55E6">
      <w:pPr>
        <w:spacing w:after="100" w:line="259" w:lineRule="auto"/>
        <w:jc w:val="both"/>
        <w:rPr>
          <w:color w:val="000000"/>
        </w:rPr>
      </w:pPr>
      <w:r>
        <w:rPr>
          <w:color w:val="000000"/>
        </w:rPr>
        <w:br w:type="textWrapping" w:clear="all"/>
      </w:r>
    </w:p>
    <w:p w14:paraId="00759AB1" w14:textId="4F25AFF9" w:rsidR="00CA4192" w:rsidRDefault="004F7C33">
      <w:pPr>
        <w:spacing w:after="100" w:line="259" w:lineRule="auto"/>
        <w:jc w:val="both"/>
      </w:pPr>
      <w:r>
        <w:rPr>
          <w:color w:val="000000"/>
        </w:rPr>
        <w:t xml:space="preserve">Grad </w:t>
      </w:r>
      <w:proofErr w:type="spellStart"/>
      <w:r>
        <w:rPr>
          <w:color w:val="000000"/>
        </w:rPr>
        <w:t>Gračanica</w:t>
      </w:r>
      <w:proofErr w:type="spellEnd"/>
      <w:r>
        <w:rPr>
          <w:color w:val="000000"/>
        </w:rPr>
        <w:t xml:space="preserve"> </w:t>
      </w:r>
      <w:proofErr w:type="spellStart"/>
      <w:r>
        <w:rPr>
          <w:color w:val="000000"/>
        </w:rPr>
        <w:t>zadržava</w:t>
      </w:r>
      <w:proofErr w:type="spellEnd"/>
      <w:r>
        <w:rPr>
          <w:color w:val="000000"/>
        </w:rPr>
        <w:t xml:space="preserve"> </w:t>
      </w:r>
      <w:proofErr w:type="spellStart"/>
      <w:r>
        <w:rPr>
          <w:color w:val="000000"/>
        </w:rPr>
        <w:t>pravo</w:t>
      </w:r>
      <w:proofErr w:type="spellEnd"/>
      <w:r>
        <w:rPr>
          <w:color w:val="000000"/>
        </w:rPr>
        <w:t xml:space="preserve"> da ne dodijeli sva raspoloživa sredstva ako prijave ne zadovolje propisane uslove i minimalni bodovni prag. Komisija može predložiti manji iznos od traženog samo uz obrazloženo usklađivanje budžeta koje ne mijenja cilj i ključne rezultate prijave. Aplikant prije potpisivanja ugovora potvrđuje da prihvata usklađeni budžet.</w:t>
      </w:r>
    </w:p>
    <w:p w14:paraId="6232A895" w14:textId="77777777" w:rsidR="00CA4192" w:rsidRPr="00651783" w:rsidRDefault="004F7C33">
      <w:pPr>
        <w:keepNext/>
        <w:keepLines/>
        <w:spacing w:before="200" w:after="100" w:line="240" w:lineRule="auto"/>
      </w:pPr>
      <w:r w:rsidRPr="00651783">
        <w:rPr>
          <w:b/>
          <w:sz w:val="25"/>
        </w:rPr>
        <w:t>4. Period i mjesto realizacije</w:t>
      </w:r>
    </w:p>
    <w:p w14:paraId="4C7A4447" w14:textId="6F2155AD" w:rsidR="00CA4192" w:rsidRDefault="004F7C33">
      <w:pPr>
        <w:spacing w:after="100" w:line="259" w:lineRule="auto"/>
        <w:jc w:val="both"/>
      </w:pPr>
      <w:r>
        <w:rPr>
          <w:color w:val="000000"/>
        </w:rPr>
        <w:t xml:space="preserve">Program ili projekt mora se provoditi na području grada Gračanica, odnosno njegovi neposredni korisnici moraju pretežno biti osobe sa prebivalištem ili boravištem na području grada Gračanica. </w:t>
      </w:r>
      <w:proofErr w:type="spellStart"/>
      <w:r w:rsidR="004C55E6">
        <w:rPr>
          <w:color w:val="000000"/>
        </w:rPr>
        <w:t>R</w:t>
      </w:r>
      <w:r>
        <w:rPr>
          <w:color w:val="000000"/>
        </w:rPr>
        <w:t>ealizacija</w:t>
      </w:r>
      <w:proofErr w:type="spellEnd"/>
      <w:r>
        <w:rPr>
          <w:color w:val="000000"/>
        </w:rPr>
        <w:t xml:space="preserve"> i </w:t>
      </w:r>
      <w:proofErr w:type="spellStart"/>
      <w:r>
        <w:rPr>
          <w:color w:val="000000"/>
        </w:rPr>
        <w:t>plaćanje</w:t>
      </w:r>
      <w:proofErr w:type="spellEnd"/>
      <w:r>
        <w:rPr>
          <w:color w:val="000000"/>
        </w:rPr>
        <w:t xml:space="preserve"> </w:t>
      </w:r>
      <w:proofErr w:type="spellStart"/>
      <w:r>
        <w:rPr>
          <w:color w:val="000000"/>
        </w:rPr>
        <w:t>troškova</w:t>
      </w:r>
      <w:proofErr w:type="spellEnd"/>
      <w:r>
        <w:rPr>
          <w:color w:val="000000"/>
        </w:rPr>
        <w:t xml:space="preserve"> moraju biti završeni najkasnije do 31.12.2026. godine.</w:t>
      </w:r>
    </w:p>
    <w:p w14:paraId="099A4411" w14:textId="77777777" w:rsidR="00CA4192" w:rsidRPr="00651783" w:rsidRDefault="004F7C33">
      <w:pPr>
        <w:keepNext/>
        <w:keepLines/>
        <w:spacing w:before="200" w:after="100" w:line="240" w:lineRule="auto"/>
      </w:pPr>
      <w:r w:rsidRPr="00651783">
        <w:rPr>
          <w:b/>
          <w:sz w:val="25"/>
        </w:rPr>
        <w:t>5. Pravo učešća</w:t>
      </w:r>
    </w:p>
    <w:p w14:paraId="7E3205B5" w14:textId="77777777" w:rsidR="00CA4192" w:rsidRDefault="004F7C33">
      <w:pPr>
        <w:spacing w:after="100" w:line="259" w:lineRule="auto"/>
        <w:jc w:val="both"/>
      </w:pPr>
      <w:r>
        <w:rPr>
          <w:color w:val="000000"/>
        </w:rPr>
        <w:t>Prijavu mogu podnijeti udruženja i fondacije koja kumulativno ispunjavaju sljedeće uslove:</w:t>
      </w:r>
    </w:p>
    <w:p w14:paraId="6011E02C" w14:textId="77777777" w:rsidR="00CA4192" w:rsidRDefault="004F7C33" w:rsidP="00651783">
      <w:pPr>
        <w:pStyle w:val="ListBullet"/>
        <w:numPr>
          <w:ilvl w:val="0"/>
          <w:numId w:val="3"/>
        </w:numPr>
        <w:spacing w:after="60" w:line="259" w:lineRule="auto"/>
      </w:pPr>
      <w:r>
        <w:rPr>
          <w:color w:val="000000"/>
        </w:rPr>
        <w:t>upisana su u odgovarajući registar udruženja ili fondacija u Bosni i Hercegovini;</w:t>
      </w:r>
    </w:p>
    <w:p w14:paraId="28D1D5B9" w14:textId="77777777" w:rsidR="00CA4192" w:rsidRDefault="004F7C33" w:rsidP="00651783">
      <w:pPr>
        <w:pStyle w:val="ListBullet"/>
        <w:numPr>
          <w:ilvl w:val="0"/>
          <w:numId w:val="3"/>
        </w:numPr>
        <w:spacing w:after="60" w:line="259" w:lineRule="auto"/>
      </w:pPr>
      <w:r>
        <w:rPr>
          <w:color w:val="000000"/>
        </w:rPr>
        <w:t>statutarni ciljevi i registrovana djelatnost povezani su s prioritetima ovog Javnog poziva;</w:t>
      </w:r>
    </w:p>
    <w:p w14:paraId="1500D69A" w14:textId="77777777" w:rsidR="00CA4192" w:rsidRDefault="004F7C33" w:rsidP="00651783">
      <w:pPr>
        <w:pStyle w:val="ListBullet"/>
        <w:numPr>
          <w:ilvl w:val="0"/>
          <w:numId w:val="3"/>
        </w:numPr>
        <w:spacing w:after="60" w:line="259" w:lineRule="auto"/>
      </w:pPr>
      <w:r>
        <w:rPr>
          <w:color w:val="000000"/>
        </w:rPr>
        <w:t>imaju sjedište, registrovanu organizacionu jedinicu ili dokazano kontinuirano djelovanje i krajnje korisnike na području grada Gračanica;</w:t>
      </w:r>
    </w:p>
    <w:p w14:paraId="5C3594DB" w14:textId="77777777" w:rsidR="00CA4192" w:rsidRDefault="004F7C33" w:rsidP="00651783">
      <w:pPr>
        <w:pStyle w:val="ListBullet"/>
        <w:numPr>
          <w:ilvl w:val="0"/>
          <w:numId w:val="3"/>
        </w:numPr>
        <w:spacing w:after="60" w:line="259" w:lineRule="auto"/>
      </w:pPr>
      <w:r>
        <w:rPr>
          <w:color w:val="000000"/>
        </w:rPr>
        <w:t>uredno su ispunila obaveze iz ranijih ugovora o finansiranju iz Budžeta Grada Gračanica;</w:t>
      </w:r>
    </w:p>
    <w:p w14:paraId="0E9C7745" w14:textId="77777777" w:rsidR="00CA4192" w:rsidRDefault="004F7C33" w:rsidP="00651783">
      <w:pPr>
        <w:pStyle w:val="ListBullet"/>
        <w:numPr>
          <w:ilvl w:val="0"/>
          <w:numId w:val="3"/>
        </w:numPr>
        <w:spacing w:after="60" w:line="259" w:lineRule="auto"/>
      </w:pPr>
      <w:r>
        <w:rPr>
          <w:color w:val="000000"/>
        </w:rPr>
        <w:t>uredno ispunjavaju obaveze plaćanja poreza i doprinosa, odnosno nemaju zaposlenih ako se ta obaveza na njih ne odnosi;</w:t>
      </w:r>
    </w:p>
    <w:p w14:paraId="22E1C07B" w14:textId="77777777" w:rsidR="00CA4192" w:rsidRDefault="004F7C33" w:rsidP="00651783">
      <w:pPr>
        <w:pStyle w:val="ListBullet"/>
        <w:numPr>
          <w:ilvl w:val="0"/>
          <w:numId w:val="3"/>
        </w:numPr>
        <w:spacing w:after="60" w:line="259" w:lineRule="auto"/>
      </w:pPr>
      <w:proofErr w:type="spellStart"/>
      <w:r>
        <w:rPr>
          <w:color w:val="000000"/>
        </w:rPr>
        <w:t>imaju</w:t>
      </w:r>
      <w:proofErr w:type="spellEnd"/>
      <w:r>
        <w:rPr>
          <w:color w:val="000000"/>
        </w:rPr>
        <w:t xml:space="preserve"> </w:t>
      </w:r>
      <w:proofErr w:type="spellStart"/>
      <w:r>
        <w:rPr>
          <w:color w:val="000000"/>
        </w:rPr>
        <w:t>uspostavljena</w:t>
      </w:r>
      <w:proofErr w:type="spellEnd"/>
      <w:r>
        <w:rPr>
          <w:color w:val="000000"/>
        </w:rPr>
        <w:t xml:space="preserve"> interna </w:t>
      </w:r>
      <w:proofErr w:type="spellStart"/>
      <w:r>
        <w:rPr>
          <w:color w:val="000000"/>
        </w:rPr>
        <w:t>pravila</w:t>
      </w:r>
      <w:proofErr w:type="spellEnd"/>
      <w:r>
        <w:rPr>
          <w:color w:val="000000"/>
        </w:rPr>
        <w:t xml:space="preserve"> finansijskog upravljanja i kontrole, sprečavanja sukoba interesa i odgovarajuće organizacijske i ljudske kapacitete za realizaciju prijave;</w:t>
      </w:r>
    </w:p>
    <w:p w14:paraId="49A1FDE2" w14:textId="77777777" w:rsidR="00CA4192" w:rsidRDefault="004F7C33" w:rsidP="00651783">
      <w:pPr>
        <w:pStyle w:val="ListBullet"/>
        <w:numPr>
          <w:ilvl w:val="0"/>
          <w:numId w:val="3"/>
        </w:numPr>
        <w:spacing w:after="60" w:line="259" w:lineRule="auto"/>
      </w:pPr>
      <w:r>
        <w:rPr>
          <w:color w:val="000000"/>
        </w:rPr>
        <w:t>nisu u postupku stečaja, likvidacije ili prestanka rada i njihov račun nije blokiran;</w:t>
      </w:r>
    </w:p>
    <w:p w14:paraId="6695A0B7" w14:textId="77777777" w:rsidR="00CA4192" w:rsidRDefault="004F7C33" w:rsidP="00651783">
      <w:pPr>
        <w:pStyle w:val="ListBullet"/>
        <w:numPr>
          <w:ilvl w:val="0"/>
          <w:numId w:val="3"/>
        </w:numPr>
        <w:spacing w:after="60" w:line="259" w:lineRule="auto"/>
      </w:pPr>
      <w:r>
        <w:rPr>
          <w:color w:val="000000"/>
        </w:rPr>
        <w:t>za iste aktivnosti i iste troškove nisu dobila sredstva iz drugog javnog izvora.</w:t>
      </w:r>
    </w:p>
    <w:p w14:paraId="15436F9D" w14:textId="77777777" w:rsidR="00CA4192" w:rsidRDefault="004F7C33">
      <w:pPr>
        <w:spacing w:after="100" w:line="259" w:lineRule="auto"/>
        <w:jc w:val="both"/>
      </w:pPr>
      <w:r>
        <w:rPr>
          <w:color w:val="000000"/>
        </w:rPr>
        <w:t>Partnerstva su dozvoljena. Nosilac prijave odgovara za cjelokupnu realizaciju i namjensko trošenje sredstava, a partner mora ispunjavati uslove koji su primjenjivi na njegovu ulogu u programu ili projektu.</w:t>
      </w:r>
    </w:p>
    <w:p w14:paraId="571D996C" w14:textId="77777777" w:rsidR="00CA4192" w:rsidRPr="00651783" w:rsidRDefault="004F7C33">
      <w:pPr>
        <w:keepNext/>
        <w:keepLines/>
        <w:spacing w:before="200" w:after="100" w:line="240" w:lineRule="auto"/>
      </w:pPr>
      <w:r w:rsidRPr="00651783">
        <w:rPr>
          <w:b/>
          <w:sz w:val="25"/>
        </w:rPr>
        <w:t>6. Prihvatljive aktivnosti</w:t>
      </w:r>
    </w:p>
    <w:p w14:paraId="2593B7B3" w14:textId="77777777" w:rsidR="00CA4192" w:rsidRDefault="004F7C33" w:rsidP="00651783">
      <w:pPr>
        <w:pStyle w:val="ListBullet"/>
        <w:numPr>
          <w:ilvl w:val="0"/>
          <w:numId w:val="4"/>
        </w:numPr>
        <w:spacing w:after="60" w:line="259" w:lineRule="auto"/>
      </w:pPr>
      <w:r>
        <w:rPr>
          <w:color w:val="000000"/>
        </w:rPr>
        <w:t>savjetodavne, psihosocijalne, edukativne, rehabilitacijske i inkluzivne aktivnosti;</w:t>
      </w:r>
    </w:p>
    <w:p w14:paraId="2EFB2459" w14:textId="77777777" w:rsidR="00CA4192" w:rsidRDefault="004F7C33" w:rsidP="00651783">
      <w:pPr>
        <w:pStyle w:val="ListBullet"/>
        <w:numPr>
          <w:ilvl w:val="0"/>
          <w:numId w:val="4"/>
        </w:numPr>
        <w:spacing w:after="60" w:line="259" w:lineRule="auto"/>
      </w:pPr>
      <w:r>
        <w:rPr>
          <w:color w:val="000000"/>
        </w:rPr>
        <w:t>organizovanje dostupnih usluga podrške, pomoći u kući, pratnje, asistencije i podrške njegovateljima, u skladu s važećim propisima;</w:t>
      </w:r>
    </w:p>
    <w:p w14:paraId="73AE2765" w14:textId="77777777" w:rsidR="00CA4192" w:rsidRDefault="004F7C33" w:rsidP="00651783">
      <w:pPr>
        <w:pStyle w:val="ListBullet"/>
        <w:numPr>
          <w:ilvl w:val="0"/>
          <w:numId w:val="4"/>
        </w:numPr>
        <w:spacing w:after="60" w:line="259" w:lineRule="auto"/>
      </w:pPr>
      <w:r>
        <w:rPr>
          <w:color w:val="000000"/>
        </w:rPr>
        <w:t>aktivnosti socijalizacije, aktivnog starenja, samostalnog života i uključivanja u zajednicu;</w:t>
      </w:r>
    </w:p>
    <w:p w14:paraId="7B2A4F50" w14:textId="77777777" w:rsidR="00CA4192" w:rsidRDefault="004F7C33" w:rsidP="00651783">
      <w:pPr>
        <w:pStyle w:val="ListBullet"/>
        <w:numPr>
          <w:ilvl w:val="0"/>
          <w:numId w:val="4"/>
        </w:numPr>
        <w:spacing w:after="60" w:line="259" w:lineRule="auto"/>
      </w:pPr>
      <w:r>
        <w:rPr>
          <w:color w:val="000000"/>
        </w:rPr>
        <w:t>aktivnosti za djecu i mlade bez roditeljskog staranja i mlade koji napuštaju alternativnu brigu;</w:t>
      </w:r>
    </w:p>
    <w:p w14:paraId="2131B98F" w14:textId="77777777" w:rsidR="00CA4192" w:rsidRDefault="004F7C33" w:rsidP="00651783">
      <w:pPr>
        <w:pStyle w:val="ListBullet"/>
        <w:numPr>
          <w:ilvl w:val="0"/>
          <w:numId w:val="4"/>
        </w:numPr>
        <w:spacing w:after="60" w:line="259" w:lineRule="auto"/>
      </w:pPr>
      <w:r>
        <w:rPr>
          <w:color w:val="000000"/>
        </w:rPr>
        <w:t>nabavka i distribucija hrane, higijenskih, školskih i drugih osnovnih paketa pomoći prema unaprijed utvrđenim i provjerljivim kriterijima;</w:t>
      </w:r>
    </w:p>
    <w:p w14:paraId="0BA8626B" w14:textId="77777777" w:rsidR="00CA4192" w:rsidRDefault="004F7C33" w:rsidP="00651783">
      <w:pPr>
        <w:pStyle w:val="ListBullet"/>
        <w:numPr>
          <w:ilvl w:val="0"/>
          <w:numId w:val="4"/>
        </w:numPr>
        <w:spacing w:after="60" w:line="259" w:lineRule="auto"/>
      </w:pPr>
      <w:r>
        <w:rPr>
          <w:color w:val="000000"/>
        </w:rPr>
        <w:t>unapređenje pristupačnosti informacija, komunikacije i sadržaja za osobe s invaliditetom;</w:t>
      </w:r>
    </w:p>
    <w:p w14:paraId="55D45094" w14:textId="77777777" w:rsidR="00CA4192" w:rsidRDefault="004F7C33" w:rsidP="00651783">
      <w:pPr>
        <w:pStyle w:val="ListBullet"/>
        <w:numPr>
          <w:ilvl w:val="0"/>
          <w:numId w:val="4"/>
        </w:numPr>
        <w:spacing w:after="60" w:line="259" w:lineRule="auto"/>
      </w:pPr>
      <w:r>
        <w:rPr>
          <w:color w:val="000000"/>
        </w:rPr>
        <w:t>kampanje, zagovaranje i informisanje neposredno povezani s pravima i potrebama ciljnih grupa;</w:t>
      </w:r>
    </w:p>
    <w:p w14:paraId="4D240FF6" w14:textId="77777777" w:rsidR="00CA4192" w:rsidRDefault="004F7C33" w:rsidP="00651783">
      <w:pPr>
        <w:pStyle w:val="ListBullet"/>
        <w:numPr>
          <w:ilvl w:val="0"/>
          <w:numId w:val="4"/>
        </w:numPr>
        <w:spacing w:after="60" w:line="259" w:lineRule="auto"/>
      </w:pPr>
      <w:r>
        <w:rPr>
          <w:color w:val="000000"/>
        </w:rPr>
        <w:t>manja nabavka opreme neophodne za realizaciju, ako je jasno opravdana i neposredno služi korisnicima.</w:t>
      </w:r>
    </w:p>
    <w:p w14:paraId="7B85342B" w14:textId="77777777" w:rsidR="00CA4192" w:rsidRPr="00651783" w:rsidRDefault="004F7C33">
      <w:pPr>
        <w:keepNext/>
        <w:keepLines/>
        <w:spacing w:before="200" w:after="100" w:line="240" w:lineRule="auto"/>
      </w:pPr>
      <w:r w:rsidRPr="00651783">
        <w:rPr>
          <w:b/>
          <w:sz w:val="25"/>
        </w:rPr>
        <w:t>7. Prihvatljivi i neprihvatljivi troškovi</w:t>
      </w:r>
    </w:p>
    <w:p w14:paraId="402F53BA" w14:textId="77777777" w:rsidR="00CA4192" w:rsidRPr="00651783" w:rsidRDefault="004F7C33">
      <w:pPr>
        <w:keepNext/>
        <w:keepLines/>
        <w:spacing w:before="140" w:after="80" w:line="240" w:lineRule="auto"/>
      </w:pPr>
      <w:r w:rsidRPr="00651783">
        <w:rPr>
          <w:b/>
          <w:sz w:val="22"/>
        </w:rPr>
        <w:t>7.1. Prihvatljivi troškovi</w:t>
      </w:r>
    </w:p>
    <w:p w14:paraId="72ABD504" w14:textId="77777777" w:rsidR="00CA4192" w:rsidRDefault="004F7C33" w:rsidP="00651783">
      <w:pPr>
        <w:pStyle w:val="ListBullet"/>
        <w:numPr>
          <w:ilvl w:val="0"/>
          <w:numId w:val="5"/>
        </w:numPr>
        <w:spacing w:after="60" w:line="259" w:lineRule="auto"/>
      </w:pPr>
      <w:r>
        <w:rPr>
          <w:color w:val="000000"/>
        </w:rPr>
        <w:t>troškovi materijala, potrošnog pribora i roba neposredno potrebnih za aktivnosti;</w:t>
      </w:r>
    </w:p>
    <w:p w14:paraId="45180179" w14:textId="77777777" w:rsidR="00CA4192" w:rsidRDefault="004F7C33" w:rsidP="00651783">
      <w:pPr>
        <w:pStyle w:val="ListBullet"/>
        <w:numPr>
          <w:ilvl w:val="0"/>
          <w:numId w:val="5"/>
        </w:numPr>
        <w:spacing w:after="60" w:line="259" w:lineRule="auto"/>
      </w:pPr>
      <w:r>
        <w:rPr>
          <w:color w:val="000000"/>
        </w:rPr>
        <w:t>troškovi humanitarnih paketa i druge pomoći u robi, uz evidenciju kriterija i korisnika;</w:t>
      </w:r>
    </w:p>
    <w:p w14:paraId="44FD6516" w14:textId="77777777" w:rsidR="00CA4192" w:rsidRDefault="004F7C33" w:rsidP="00651783">
      <w:pPr>
        <w:pStyle w:val="ListBullet"/>
        <w:numPr>
          <w:ilvl w:val="0"/>
          <w:numId w:val="5"/>
        </w:numPr>
        <w:spacing w:after="60" w:line="259" w:lineRule="auto"/>
      </w:pPr>
      <w:r>
        <w:rPr>
          <w:color w:val="000000"/>
        </w:rPr>
        <w:t>naknade stručnim osobama i angažovanom osoblju, razmjerne obimu poslova i tržišnim cijenama;</w:t>
      </w:r>
    </w:p>
    <w:p w14:paraId="481BC692" w14:textId="77777777" w:rsidR="00CA4192" w:rsidRDefault="004F7C33" w:rsidP="00651783">
      <w:pPr>
        <w:pStyle w:val="ListBullet"/>
        <w:numPr>
          <w:ilvl w:val="0"/>
          <w:numId w:val="5"/>
        </w:numPr>
        <w:spacing w:after="60" w:line="259" w:lineRule="auto"/>
      </w:pPr>
      <w:r>
        <w:rPr>
          <w:color w:val="000000"/>
        </w:rPr>
        <w:lastRenderedPageBreak/>
        <w:t>troškovi prevoza korisnika i realizatora, prilagođenog prevoza i putni troškovi neposredno povezani s aktivnostima;</w:t>
      </w:r>
    </w:p>
    <w:p w14:paraId="6C9DB71D" w14:textId="77777777" w:rsidR="00CA4192" w:rsidRDefault="004F7C33" w:rsidP="00651783">
      <w:pPr>
        <w:pStyle w:val="ListBullet"/>
        <w:numPr>
          <w:ilvl w:val="0"/>
          <w:numId w:val="5"/>
        </w:numPr>
        <w:spacing w:after="60" w:line="259" w:lineRule="auto"/>
      </w:pPr>
      <w:r>
        <w:rPr>
          <w:color w:val="000000"/>
        </w:rPr>
        <w:t>zakup prostora i opreme za vrijeme provođenja aktivnosti;</w:t>
      </w:r>
    </w:p>
    <w:p w14:paraId="7986B8D6" w14:textId="77777777" w:rsidR="00CA4192" w:rsidRDefault="004F7C33" w:rsidP="00651783">
      <w:pPr>
        <w:pStyle w:val="ListBullet"/>
        <w:numPr>
          <w:ilvl w:val="0"/>
          <w:numId w:val="5"/>
        </w:numPr>
        <w:spacing w:after="60" w:line="259" w:lineRule="auto"/>
      </w:pPr>
      <w:r>
        <w:rPr>
          <w:color w:val="000000"/>
        </w:rPr>
        <w:t>troškovi pristupačnosti, komunikacijskih pomagala, štampe i prilagođenih materijala;</w:t>
      </w:r>
    </w:p>
    <w:p w14:paraId="406DD9C3" w14:textId="77777777" w:rsidR="00CA4192" w:rsidRDefault="004F7C33" w:rsidP="00651783">
      <w:pPr>
        <w:pStyle w:val="ListBullet"/>
        <w:numPr>
          <w:ilvl w:val="0"/>
          <w:numId w:val="5"/>
        </w:numPr>
        <w:spacing w:after="60" w:line="259" w:lineRule="auto"/>
      </w:pPr>
      <w:r>
        <w:rPr>
          <w:color w:val="000000"/>
        </w:rPr>
        <w:t>promotivni troškovi i troškovi vidljivosti u razumnom obimu;</w:t>
      </w:r>
    </w:p>
    <w:p w14:paraId="5147D698" w14:textId="271F2707" w:rsidR="00CA4192" w:rsidRDefault="004F7C33" w:rsidP="00651783">
      <w:pPr>
        <w:pStyle w:val="ListBullet"/>
        <w:numPr>
          <w:ilvl w:val="0"/>
          <w:numId w:val="5"/>
        </w:numPr>
        <w:spacing w:after="60" w:line="259" w:lineRule="auto"/>
      </w:pPr>
      <w:proofErr w:type="spellStart"/>
      <w:r>
        <w:rPr>
          <w:color w:val="000000"/>
        </w:rPr>
        <w:t>bankarske</w:t>
      </w:r>
      <w:proofErr w:type="spellEnd"/>
      <w:r>
        <w:rPr>
          <w:color w:val="000000"/>
        </w:rPr>
        <w:t xml:space="preserve"> </w:t>
      </w:r>
      <w:proofErr w:type="spellStart"/>
      <w:r>
        <w:rPr>
          <w:color w:val="000000"/>
        </w:rPr>
        <w:t>naknade</w:t>
      </w:r>
      <w:proofErr w:type="spellEnd"/>
      <w:r>
        <w:rPr>
          <w:color w:val="000000"/>
        </w:rPr>
        <w:t xml:space="preserve">, </w:t>
      </w:r>
      <w:proofErr w:type="spellStart"/>
      <w:r>
        <w:rPr>
          <w:color w:val="000000"/>
        </w:rPr>
        <w:t>računovodstveni</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drugi</w:t>
      </w:r>
      <w:proofErr w:type="spellEnd"/>
      <w:r>
        <w:rPr>
          <w:color w:val="000000"/>
        </w:rPr>
        <w:t xml:space="preserve"> </w:t>
      </w:r>
      <w:proofErr w:type="spellStart"/>
      <w:r>
        <w:rPr>
          <w:color w:val="000000"/>
        </w:rPr>
        <w:t>administrativni</w:t>
      </w:r>
      <w:proofErr w:type="spellEnd"/>
      <w:r>
        <w:rPr>
          <w:color w:val="000000"/>
        </w:rPr>
        <w:t xml:space="preserve"> </w:t>
      </w:r>
      <w:proofErr w:type="spellStart"/>
      <w:r>
        <w:rPr>
          <w:color w:val="000000"/>
        </w:rPr>
        <w:t>troškovi</w:t>
      </w:r>
      <w:proofErr w:type="spellEnd"/>
      <w:r w:rsidR="004C55E6">
        <w:rPr>
          <w:color w:val="000000"/>
        </w:rPr>
        <w:t>,</w:t>
      </w:r>
    </w:p>
    <w:p w14:paraId="6A40109A" w14:textId="50CF4456" w:rsidR="00651783" w:rsidRPr="004C55E6" w:rsidRDefault="004F7C33" w:rsidP="004C55E6">
      <w:pPr>
        <w:pStyle w:val="ListBullet"/>
        <w:numPr>
          <w:ilvl w:val="0"/>
          <w:numId w:val="5"/>
        </w:numPr>
        <w:spacing w:after="60" w:line="259" w:lineRule="auto"/>
      </w:pPr>
      <w:r>
        <w:rPr>
          <w:color w:val="000000"/>
        </w:rPr>
        <w:t xml:space="preserve">oprema neophodna za realizaciju, najviše do 30% iznosa koji se traži od Grada, osim ako je priroda </w:t>
      </w:r>
      <w:proofErr w:type="spellStart"/>
      <w:r>
        <w:rPr>
          <w:color w:val="000000"/>
        </w:rPr>
        <w:t>programa</w:t>
      </w:r>
      <w:proofErr w:type="spellEnd"/>
      <w:r>
        <w:rPr>
          <w:color w:val="000000"/>
        </w:rPr>
        <w:t xml:space="preserve"> </w:t>
      </w:r>
      <w:proofErr w:type="spellStart"/>
      <w:r>
        <w:rPr>
          <w:color w:val="000000"/>
        </w:rPr>
        <w:t>posebno</w:t>
      </w:r>
      <w:proofErr w:type="spellEnd"/>
      <w:r>
        <w:rPr>
          <w:color w:val="000000"/>
        </w:rPr>
        <w:t xml:space="preserve"> </w:t>
      </w:r>
      <w:proofErr w:type="spellStart"/>
      <w:r>
        <w:rPr>
          <w:color w:val="000000"/>
        </w:rPr>
        <w:t>obrazložena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Komisija</w:t>
      </w:r>
      <w:proofErr w:type="spellEnd"/>
      <w:r>
        <w:rPr>
          <w:color w:val="000000"/>
        </w:rPr>
        <w:t xml:space="preserve"> </w:t>
      </w:r>
      <w:proofErr w:type="spellStart"/>
      <w:r>
        <w:rPr>
          <w:color w:val="000000"/>
        </w:rPr>
        <w:t>prihvati</w:t>
      </w:r>
      <w:proofErr w:type="spellEnd"/>
      <w:r>
        <w:rPr>
          <w:color w:val="000000"/>
        </w:rPr>
        <w:t xml:space="preserve"> </w:t>
      </w:r>
      <w:proofErr w:type="spellStart"/>
      <w:r>
        <w:rPr>
          <w:color w:val="000000"/>
        </w:rPr>
        <w:t>odstupanje</w:t>
      </w:r>
      <w:proofErr w:type="spellEnd"/>
      <w:r>
        <w:rPr>
          <w:color w:val="000000"/>
        </w:rPr>
        <w:t>.</w:t>
      </w:r>
    </w:p>
    <w:p w14:paraId="47709B6B" w14:textId="76CB2464" w:rsidR="00CA4192" w:rsidRPr="00651783" w:rsidRDefault="004F7C33">
      <w:pPr>
        <w:keepNext/>
        <w:keepLines/>
        <w:spacing w:before="140" w:after="80" w:line="240" w:lineRule="auto"/>
      </w:pPr>
      <w:r w:rsidRPr="00651783">
        <w:rPr>
          <w:b/>
          <w:sz w:val="22"/>
        </w:rPr>
        <w:t>7.2. Neprihvatljivi troškovi</w:t>
      </w:r>
    </w:p>
    <w:p w14:paraId="1FBFA5A0" w14:textId="77777777" w:rsidR="00CA4192" w:rsidRDefault="004F7C33" w:rsidP="00651783">
      <w:pPr>
        <w:pStyle w:val="ListBullet"/>
        <w:numPr>
          <w:ilvl w:val="0"/>
          <w:numId w:val="6"/>
        </w:numPr>
        <w:spacing w:after="60" w:line="259" w:lineRule="auto"/>
      </w:pPr>
      <w:proofErr w:type="spellStart"/>
      <w:r>
        <w:rPr>
          <w:color w:val="000000"/>
        </w:rPr>
        <w:t>novčane</w:t>
      </w:r>
      <w:proofErr w:type="spellEnd"/>
      <w:r>
        <w:rPr>
          <w:color w:val="000000"/>
        </w:rPr>
        <w:t xml:space="preserve"> </w:t>
      </w:r>
      <w:proofErr w:type="spellStart"/>
      <w:r>
        <w:rPr>
          <w:color w:val="000000"/>
        </w:rPr>
        <w:t>isplate</w:t>
      </w:r>
      <w:proofErr w:type="spellEnd"/>
      <w:r>
        <w:rPr>
          <w:color w:val="000000"/>
        </w:rPr>
        <w:t xml:space="preserve"> </w:t>
      </w:r>
      <w:proofErr w:type="spellStart"/>
      <w:r>
        <w:rPr>
          <w:color w:val="000000"/>
        </w:rPr>
        <w:t>krajnjim</w:t>
      </w:r>
      <w:proofErr w:type="spellEnd"/>
      <w:r>
        <w:rPr>
          <w:color w:val="000000"/>
        </w:rPr>
        <w:t xml:space="preserve"> </w:t>
      </w:r>
      <w:proofErr w:type="spellStart"/>
      <w:r>
        <w:rPr>
          <w:color w:val="000000"/>
        </w:rPr>
        <w:t>korisnicima</w:t>
      </w:r>
      <w:proofErr w:type="spellEnd"/>
      <w:r>
        <w:rPr>
          <w:color w:val="000000"/>
        </w:rPr>
        <w:t>, pozajmice i kreditiranje;</w:t>
      </w:r>
    </w:p>
    <w:p w14:paraId="1641A26D" w14:textId="77777777" w:rsidR="00CA4192" w:rsidRDefault="004F7C33" w:rsidP="00651783">
      <w:pPr>
        <w:pStyle w:val="ListBullet"/>
        <w:numPr>
          <w:ilvl w:val="0"/>
          <w:numId w:val="6"/>
        </w:numPr>
        <w:spacing w:after="60" w:line="259" w:lineRule="auto"/>
      </w:pPr>
      <w:r>
        <w:rPr>
          <w:color w:val="000000"/>
        </w:rPr>
        <w:t>dugovi, kamate, kazne, sudski troškovi i gubici po kursnim razlikama;</w:t>
      </w:r>
    </w:p>
    <w:p w14:paraId="6F00E505" w14:textId="77777777" w:rsidR="00CA4192" w:rsidRDefault="004F7C33" w:rsidP="00651783">
      <w:pPr>
        <w:pStyle w:val="ListBullet"/>
        <w:numPr>
          <w:ilvl w:val="0"/>
          <w:numId w:val="6"/>
        </w:numPr>
        <w:spacing w:after="60" w:line="259" w:lineRule="auto"/>
      </w:pPr>
      <w:r>
        <w:rPr>
          <w:color w:val="000000"/>
        </w:rPr>
        <w:t>porez na dodanu vrijednost koji korisnik može povratiti;</w:t>
      </w:r>
    </w:p>
    <w:p w14:paraId="105EDE37" w14:textId="77777777" w:rsidR="00CA4192" w:rsidRDefault="004F7C33" w:rsidP="00651783">
      <w:pPr>
        <w:pStyle w:val="ListBullet"/>
        <w:numPr>
          <w:ilvl w:val="0"/>
          <w:numId w:val="6"/>
        </w:numPr>
        <w:spacing w:after="60" w:line="259" w:lineRule="auto"/>
      </w:pPr>
      <w:r>
        <w:rPr>
          <w:color w:val="000000"/>
        </w:rPr>
        <w:t>kupovina zemljišta, objekata ili vozila te veći građevinski radovi;</w:t>
      </w:r>
    </w:p>
    <w:p w14:paraId="227F9EF3" w14:textId="77777777" w:rsidR="00CA4192" w:rsidRDefault="004F7C33" w:rsidP="00651783">
      <w:pPr>
        <w:pStyle w:val="ListBullet"/>
        <w:numPr>
          <w:ilvl w:val="0"/>
          <w:numId w:val="6"/>
        </w:numPr>
        <w:spacing w:after="60" w:line="259" w:lineRule="auto"/>
      </w:pPr>
      <w:r>
        <w:rPr>
          <w:color w:val="000000"/>
        </w:rPr>
        <w:t>alkohol, duhanski proizvodi, reprezentacija, pokloni i protokolarni troškovi koji nisu nužni za rad s korisnicima;</w:t>
      </w:r>
    </w:p>
    <w:p w14:paraId="1501A83F" w14:textId="77777777" w:rsidR="00CA4192" w:rsidRDefault="004F7C33" w:rsidP="00651783">
      <w:pPr>
        <w:pStyle w:val="ListBullet"/>
        <w:numPr>
          <w:ilvl w:val="0"/>
          <w:numId w:val="6"/>
        </w:numPr>
        <w:spacing w:after="60" w:line="259" w:lineRule="auto"/>
      </w:pPr>
      <w:r>
        <w:rPr>
          <w:color w:val="000000"/>
        </w:rPr>
        <w:t>finansiranje političkih stranaka, izbornih, stranačkih ili vjersko-prozelitskih aktivnosti;</w:t>
      </w:r>
    </w:p>
    <w:p w14:paraId="7BA035CD" w14:textId="77777777" w:rsidR="00CA4192" w:rsidRDefault="004F7C33" w:rsidP="00651783">
      <w:pPr>
        <w:pStyle w:val="ListBullet"/>
        <w:numPr>
          <w:ilvl w:val="0"/>
          <w:numId w:val="6"/>
        </w:numPr>
        <w:spacing w:after="60" w:line="259" w:lineRule="auto"/>
      </w:pPr>
      <w:r>
        <w:rPr>
          <w:color w:val="000000"/>
        </w:rPr>
        <w:t>troškovi koji su već finansirani iz drugog izvora ili nisu povezani s odobrenim aktivnostima;</w:t>
      </w:r>
    </w:p>
    <w:p w14:paraId="404D7696" w14:textId="7AECC793" w:rsidR="00651783" w:rsidRPr="003C7719" w:rsidRDefault="004F7C33" w:rsidP="003C7719">
      <w:pPr>
        <w:pStyle w:val="ListBullet"/>
        <w:numPr>
          <w:ilvl w:val="0"/>
          <w:numId w:val="6"/>
        </w:numPr>
        <w:spacing w:after="60" w:line="259" w:lineRule="auto"/>
      </w:pPr>
      <w:proofErr w:type="spellStart"/>
      <w:r>
        <w:rPr>
          <w:color w:val="000000"/>
        </w:rPr>
        <w:t>nabavke</w:t>
      </w:r>
      <w:proofErr w:type="spellEnd"/>
      <w:r>
        <w:rPr>
          <w:color w:val="000000"/>
        </w:rPr>
        <w:t xml:space="preserve"> od </w:t>
      </w:r>
      <w:proofErr w:type="spellStart"/>
      <w:r>
        <w:rPr>
          <w:color w:val="000000"/>
        </w:rPr>
        <w:t>povezanih</w:t>
      </w:r>
      <w:proofErr w:type="spellEnd"/>
      <w:r>
        <w:rPr>
          <w:color w:val="000000"/>
        </w:rPr>
        <w:t xml:space="preserve"> </w:t>
      </w:r>
      <w:proofErr w:type="spellStart"/>
      <w:r>
        <w:rPr>
          <w:color w:val="000000"/>
        </w:rPr>
        <w:t>osoba</w:t>
      </w:r>
      <w:proofErr w:type="spellEnd"/>
      <w:r>
        <w:rPr>
          <w:color w:val="000000"/>
        </w:rPr>
        <w:t xml:space="preserve"> bez </w:t>
      </w:r>
      <w:proofErr w:type="spellStart"/>
      <w:r>
        <w:rPr>
          <w:color w:val="000000"/>
        </w:rPr>
        <w:t>prethodnog</w:t>
      </w:r>
      <w:proofErr w:type="spellEnd"/>
      <w:r>
        <w:rPr>
          <w:color w:val="000000"/>
        </w:rPr>
        <w:t xml:space="preserve"> </w:t>
      </w:r>
      <w:proofErr w:type="spellStart"/>
      <w:r>
        <w:rPr>
          <w:color w:val="000000"/>
        </w:rPr>
        <w:t>prijavljivanja</w:t>
      </w:r>
      <w:proofErr w:type="spellEnd"/>
      <w:r>
        <w:rPr>
          <w:color w:val="000000"/>
        </w:rPr>
        <w:t xml:space="preserve"> </w:t>
      </w:r>
      <w:proofErr w:type="spellStart"/>
      <w:r>
        <w:rPr>
          <w:color w:val="000000"/>
        </w:rPr>
        <w:t>i</w:t>
      </w:r>
      <w:proofErr w:type="spellEnd"/>
      <w:r>
        <w:rPr>
          <w:color w:val="000000"/>
        </w:rPr>
        <w:t xml:space="preserve"> </w:t>
      </w:r>
      <w:proofErr w:type="spellStart"/>
      <w:r>
        <w:rPr>
          <w:color w:val="000000"/>
        </w:rPr>
        <w:t>odobrenja</w:t>
      </w:r>
      <w:proofErr w:type="spellEnd"/>
      <w:r>
        <w:rPr>
          <w:color w:val="000000"/>
        </w:rPr>
        <w:t xml:space="preserve"> Grada.</w:t>
      </w:r>
    </w:p>
    <w:p w14:paraId="5863291E" w14:textId="0B686DEB" w:rsidR="00CA4192" w:rsidRPr="00651783" w:rsidRDefault="004F7C33">
      <w:pPr>
        <w:keepNext/>
        <w:keepLines/>
        <w:spacing w:before="200" w:after="100" w:line="240" w:lineRule="auto"/>
      </w:pPr>
      <w:r w:rsidRPr="00651783">
        <w:rPr>
          <w:b/>
          <w:sz w:val="25"/>
        </w:rPr>
        <w:t>8. Obavezna prijavna dokumentacija</w:t>
      </w:r>
    </w:p>
    <w:p w14:paraId="6F2D3AF6" w14:textId="77777777" w:rsidR="00CA4192" w:rsidRDefault="004F7C33" w:rsidP="00651783">
      <w:pPr>
        <w:numPr>
          <w:ilvl w:val="0"/>
          <w:numId w:val="7"/>
        </w:numPr>
        <w:spacing w:after="60" w:line="259" w:lineRule="auto"/>
      </w:pPr>
      <w:r>
        <w:rPr>
          <w:color w:val="000000"/>
        </w:rPr>
        <w:t>popunjen, potpisan i ovjeren prijavni obrazac s opisom programa ili projekta;</w:t>
      </w:r>
    </w:p>
    <w:p w14:paraId="353BF21E" w14:textId="77777777" w:rsidR="00CA4192" w:rsidRDefault="004F7C33" w:rsidP="00651783">
      <w:pPr>
        <w:numPr>
          <w:ilvl w:val="0"/>
          <w:numId w:val="7"/>
        </w:numPr>
        <w:spacing w:after="60" w:line="259" w:lineRule="auto"/>
      </w:pPr>
      <w:r>
        <w:rPr>
          <w:color w:val="000000"/>
        </w:rPr>
        <w:t>detaljan budžet i narativno obrazloženje budžeta;</w:t>
      </w:r>
    </w:p>
    <w:p w14:paraId="57C44163" w14:textId="77777777" w:rsidR="00CA4192" w:rsidRPr="00651783" w:rsidRDefault="004F7C33" w:rsidP="00651783">
      <w:pPr>
        <w:numPr>
          <w:ilvl w:val="0"/>
          <w:numId w:val="7"/>
        </w:numPr>
        <w:spacing w:after="60" w:line="259" w:lineRule="auto"/>
        <w:rPr>
          <w:lang w:val="de-DE"/>
        </w:rPr>
      </w:pPr>
      <w:r w:rsidRPr="00651783">
        <w:rPr>
          <w:color w:val="000000"/>
          <w:lang w:val="de-DE"/>
        </w:rPr>
        <w:t>plan aktivnosti, očekivanih rezultata, pokazatelja i promocije;</w:t>
      </w:r>
    </w:p>
    <w:p w14:paraId="1F0D60AA" w14:textId="77777777" w:rsidR="00CA4192" w:rsidRDefault="004F7C33" w:rsidP="00651783">
      <w:pPr>
        <w:numPr>
          <w:ilvl w:val="0"/>
          <w:numId w:val="7"/>
        </w:numPr>
        <w:spacing w:after="60" w:line="259" w:lineRule="auto"/>
      </w:pPr>
      <w:proofErr w:type="spellStart"/>
      <w:r>
        <w:rPr>
          <w:color w:val="000000"/>
        </w:rPr>
        <w:t>administrativni</w:t>
      </w:r>
      <w:proofErr w:type="spellEnd"/>
      <w:r>
        <w:rPr>
          <w:color w:val="000000"/>
        </w:rPr>
        <w:t xml:space="preserve"> </w:t>
      </w:r>
      <w:proofErr w:type="spellStart"/>
      <w:r>
        <w:rPr>
          <w:color w:val="000000"/>
        </w:rPr>
        <w:t>podaci</w:t>
      </w:r>
      <w:proofErr w:type="spellEnd"/>
      <w:r>
        <w:rPr>
          <w:color w:val="000000"/>
        </w:rPr>
        <w:t xml:space="preserve"> o </w:t>
      </w:r>
      <w:proofErr w:type="spellStart"/>
      <w:r>
        <w:rPr>
          <w:color w:val="000000"/>
        </w:rPr>
        <w:t>aplikantu</w:t>
      </w:r>
      <w:proofErr w:type="spellEnd"/>
      <w:r>
        <w:rPr>
          <w:color w:val="000000"/>
        </w:rPr>
        <w:t xml:space="preserve"> i finansijska identifikaciona forma;</w:t>
      </w:r>
    </w:p>
    <w:p w14:paraId="5F420A3C" w14:textId="77777777" w:rsidR="00CA4192" w:rsidRDefault="004F7C33" w:rsidP="00651783">
      <w:pPr>
        <w:numPr>
          <w:ilvl w:val="0"/>
          <w:numId w:val="7"/>
        </w:numPr>
        <w:spacing w:after="60" w:line="259" w:lineRule="auto"/>
      </w:pPr>
      <w:r>
        <w:rPr>
          <w:color w:val="000000"/>
        </w:rPr>
        <w:t>izjava o podobnosti, tačnosti podataka, nepostojanju dvostrukog finansiranja, sukoba interesa i prihvatanju uslova Javnog poziva;</w:t>
      </w:r>
    </w:p>
    <w:p w14:paraId="038F8DA5" w14:textId="77777777" w:rsidR="00CA4192" w:rsidRDefault="004F7C33" w:rsidP="00651783">
      <w:pPr>
        <w:numPr>
          <w:ilvl w:val="0"/>
          <w:numId w:val="7"/>
        </w:numPr>
        <w:spacing w:after="60" w:line="259" w:lineRule="auto"/>
      </w:pPr>
      <w:r>
        <w:rPr>
          <w:color w:val="000000"/>
        </w:rPr>
        <w:t>rješenje o registraciji i statut aplikanta, te partnera ako postoji;</w:t>
      </w:r>
    </w:p>
    <w:p w14:paraId="3539B15C" w14:textId="77777777" w:rsidR="00CA4192" w:rsidRDefault="004F7C33" w:rsidP="00651783">
      <w:pPr>
        <w:numPr>
          <w:ilvl w:val="0"/>
          <w:numId w:val="7"/>
        </w:numPr>
        <w:spacing w:after="60" w:line="259" w:lineRule="auto"/>
      </w:pPr>
      <w:r>
        <w:rPr>
          <w:color w:val="000000"/>
        </w:rPr>
        <w:t>identifikacioni broj i dokaz o aktivnom transakcijskom računu;</w:t>
      </w:r>
    </w:p>
    <w:p w14:paraId="0155D5AA" w14:textId="77777777" w:rsidR="00CA4192" w:rsidRDefault="004F7C33" w:rsidP="00651783">
      <w:pPr>
        <w:numPr>
          <w:ilvl w:val="0"/>
          <w:numId w:val="7"/>
        </w:numPr>
        <w:spacing w:after="60" w:line="259" w:lineRule="auto"/>
      </w:pPr>
      <w:r>
        <w:rPr>
          <w:color w:val="000000"/>
        </w:rPr>
        <w:t>završni godišnji finansijski izvještaj za 2025. godinu, osim za organizacije registrovane u 2026. godini;</w:t>
      </w:r>
    </w:p>
    <w:p w14:paraId="54F299EC" w14:textId="77777777" w:rsidR="00CA4192" w:rsidRDefault="004F7C33" w:rsidP="00651783">
      <w:pPr>
        <w:numPr>
          <w:ilvl w:val="0"/>
          <w:numId w:val="7"/>
        </w:numPr>
        <w:spacing w:after="60" w:line="259" w:lineRule="auto"/>
      </w:pPr>
      <w:r>
        <w:rPr>
          <w:color w:val="000000"/>
        </w:rPr>
        <w:t>narativni izvještaj o radu za 2025. godinu ili program rada za 2026. godinu za novoosnovane organizacije;</w:t>
      </w:r>
    </w:p>
    <w:p w14:paraId="7A07D14B" w14:textId="77777777" w:rsidR="00CA4192" w:rsidRDefault="004F7C33" w:rsidP="00651783">
      <w:pPr>
        <w:numPr>
          <w:ilvl w:val="0"/>
          <w:numId w:val="7"/>
        </w:numPr>
        <w:spacing w:after="60" w:line="259" w:lineRule="auto"/>
      </w:pPr>
      <w:r>
        <w:rPr>
          <w:color w:val="000000"/>
        </w:rPr>
        <w:t>uvjerenje nadležnog poreznog organa o izmirenim obavezama, ne starije od 90 dana, te dokaz o izmirenim doprinosima za zaposlene ili izjava da organizacija nema zaposlenih;</w:t>
      </w:r>
    </w:p>
    <w:p w14:paraId="18F51865" w14:textId="77777777" w:rsidR="00CA4192" w:rsidRDefault="004F7C33" w:rsidP="00651783">
      <w:pPr>
        <w:numPr>
          <w:ilvl w:val="0"/>
          <w:numId w:val="7"/>
        </w:numPr>
        <w:spacing w:after="60" w:line="259" w:lineRule="auto"/>
      </w:pPr>
      <w:r>
        <w:rPr>
          <w:color w:val="000000"/>
        </w:rPr>
        <w:t>kratke biografije voditelja i ključnih osoba angažovanih na realizaciji;</w:t>
      </w:r>
    </w:p>
    <w:p w14:paraId="6F959FB3" w14:textId="77777777" w:rsidR="0015407A" w:rsidRDefault="0015407A" w:rsidP="00651783">
      <w:pPr>
        <w:spacing w:after="100" w:line="259" w:lineRule="auto"/>
        <w:jc w:val="both"/>
        <w:rPr>
          <w:color w:val="000000"/>
        </w:rPr>
      </w:pPr>
    </w:p>
    <w:p w14:paraId="71F0E035" w14:textId="0A853BBF" w:rsidR="0015407A" w:rsidRPr="004C55E6" w:rsidRDefault="004F7C33" w:rsidP="004C55E6">
      <w:pPr>
        <w:spacing w:after="100" w:line="259" w:lineRule="auto"/>
        <w:jc w:val="both"/>
      </w:pPr>
      <w:proofErr w:type="spellStart"/>
      <w:r>
        <w:rPr>
          <w:color w:val="000000"/>
        </w:rPr>
        <w:t>Dokumenti</w:t>
      </w:r>
      <w:proofErr w:type="spellEnd"/>
      <w:r>
        <w:rPr>
          <w:color w:val="000000"/>
        </w:rPr>
        <w:t xml:space="preserve"> se </w:t>
      </w:r>
      <w:proofErr w:type="spellStart"/>
      <w:r>
        <w:rPr>
          <w:color w:val="000000"/>
        </w:rPr>
        <w:t>dostavljaju</w:t>
      </w:r>
      <w:proofErr w:type="spellEnd"/>
      <w:r>
        <w:rPr>
          <w:color w:val="000000"/>
        </w:rPr>
        <w:t xml:space="preserve"> u </w:t>
      </w:r>
      <w:proofErr w:type="spellStart"/>
      <w:r>
        <w:rPr>
          <w:color w:val="000000"/>
        </w:rPr>
        <w:t>originalu</w:t>
      </w:r>
      <w:proofErr w:type="spellEnd"/>
      <w:r>
        <w:rPr>
          <w:color w:val="000000"/>
        </w:rPr>
        <w:t xml:space="preserve"> </w:t>
      </w:r>
      <w:proofErr w:type="spellStart"/>
      <w:r>
        <w:rPr>
          <w:color w:val="000000"/>
        </w:rPr>
        <w:t>ili</w:t>
      </w:r>
      <w:proofErr w:type="spellEnd"/>
      <w:r>
        <w:rPr>
          <w:color w:val="000000"/>
        </w:rPr>
        <w:t xml:space="preserve"> </w:t>
      </w:r>
      <w:proofErr w:type="spellStart"/>
      <w:r>
        <w:rPr>
          <w:color w:val="000000"/>
        </w:rPr>
        <w:t>ovjerenoj</w:t>
      </w:r>
      <w:proofErr w:type="spellEnd"/>
      <w:r>
        <w:rPr>
          <w:color w:val="000000"/>
        </w:rPr>
        <w:t xml:space="preserve"> </w:t>
      </w:r>
      <w:proofErr w:type="spellStart"/>
      <w:r>
        <w:rPr>
          <w:color w:val="000000"/>
        </w:rPr>
        <w:t>kopiji</w:t>
      </w:r>
      <w:proofErr w:type="spellEnd"/>
      <w:r w:rsidR="004C55E6">
        <w:rPr>
          <w:color w:val="000000"/>
        </w:rPr>
        <w:t xml:space="preserve">. </w:t>
      </w:r>
      <w:r>
        <w:rPr>
          <w:color w:val="000000"/>
        </w:rPr>
        <w:t xml:space="preserve">Grad </w:t>
      </w:r>
      <w:proofErr w:type="spellStart"/>
      <w:r>
        <w:rPr>
          <w:color w:val="000000"/>
        </w:rPr>
        <w:t>može</w:t>
      </w:r>
      <w:proofErr w:type="spellEnd"/>
      <w:r>
        <w:rPr>
          <w:color w:val="000000"/>
        </w:rPr>
        <w:t xml:space="preserve"> </w:t>
      </w:r>
      <w:proofErr w:type="spellStart"/>
      <w:r>
        <w:rPr>
          <w:color w:val="000000"/>
        </w:rPr>
        <w:t>prije</w:t>
      </w:r>
      <w:proofErr w:type="spellEnd"/>
      <w:r>
        <w:rPr>
          <w:color w:val="000000"/>
        </w:rPr>
        <w:t xml:space="preserve"> </w:t>
      </w:r>
      <w:proofErr w:type="spellStart"/>
      <w:r>
        <w:rPr>
          <w:color w:val="000000"/>
        </w:rPr>
        <w:t>potpisivanja</w:t>
      </w:r>
      <w:proofErr w:type="spellEnd"/>
      <w:r>
        <w:rPr>
          <w:color w:val="000000"/>
        </w:rPr>
        <w:t xml:space="preserve"> </w:t>
      </w:r>
      <w:proofErr w:type="spellStart"/>
      <w:r>
        <w:rPr>
          <w:color w:val="000000"/>
        </w:rPr>
        <w:t>ugovora</w:t>
      </w:r>
      <w:proofErr w:type="spellEnd"/>
      <w:r>
        <w:rPr>
          <w:color w:val="000000"/>
        </w:rPr>
        <w:t xml:space="preserve"> od izabranog aplikanta zatražiti originale, dodatna uvjerenja i dokaze o navodima iz izjava. Lični podaci prikupljaju se samo u obimu potrebnom za provođenje postupka i čuvaju u </w:t>
      </w:r>
      <w:proofErr w:type="spellStart"/>
      <w:r>
        <w:rPr>
          <w:color w:val="000000"/>
        </w:rPr>
        <w:t>skladu</w:t>
      </w:r>
      <w:proofErr w:type="spellEnd"/>
      <w:r>
        <w:rPr>
          <w:color w:val="000000"/>
        </w:rPr>
        <w:t xml:space="preserve"> s </w:t>
      </w:r>
      <w:proofErr w:type="spellStart"/>
      <w:r>
        <w:rPr>
          <w:color w:val="000000"/>
        </w:rPr>
        <w:t>propisima</w:t>
      </w:r>
      <w:proofErr w:type="spellEnd"/>
      <w:r>
        <w:rPr>
          <w:color w:val="000000"/>
        </w:rPr>
        <w:t xml:space="preserve"> o </w:t>
      </w:r>
      <w:proofErr w:type="spellStart"/>
      <w:r>
        <w:rPr>
          <w:color w:val="000000"/>
        </w:rPr>
        <w:t>zaštiti</w:t>
      </w:r>
      <w:proofErr w:type="spellEnd"/>
      <w:r>
        <w:rPr>
          <w:color w:val="000000"/>
        </w:rPr>
        <w:t xml:space="preserve"> </w:t>
      </w:r>
      <w:proofErr w:type="spellStart"/>
      <w:r>
        <w:rPr>
          <w:color w:val="000000"/>
        </w:rPr>
        <w:t>ličnih</w:t>
      </w:r>
      <w:proofErr w:type="spellEnd"/>
      <w:r>
        <w:rPr>
          <w:color w:val="000000"/>
        </w:rPr>
        <w:t xml:space="preserve"> </w:t>
      </w:r>
      <w:proofErr w:type="spellStart"/>
      <w:r>
        <w:rPr>
          <w:color w:val="000000"/>
        </w:rPr>
        <w:t>podataka</w:t>
      </w:r>
      <w:proofErr w:type="spellEnd"/>
      <w:r>
        <w:rPr>
          <w:color w:val="000000"/>
        </w:rPr>
        <w:t>.</w:t>
      </w:r>
    </w:p>
    <w:p w14:paraId="7E9F3AC2" w14:textId="043EA29C" w:rsidR="00CA4192" w:rsidRPr="00651783" w:rsidRDefault="004F7C33">
      <w:pPr>
        <w:keepNext/>
        <w:keepLines/>
        <w:spacing w:before="200" w:after="100" w:line="240" w:lineRule="auto"/>
      </w:pPr>
      <w:r w:rsidRPr="00651783">
        <w:rPr>
          <w:b/>
          <w:sz w:val="25"/>
        </w:rPr>
        <w:t>9. Način podnošenja prijave</w:t>
      </w:r>
    </w:p>
    <w:p w14:paraId="3D9E1C10" w14:textId="77777777" w:rsidR="00CA4192" w:rsidRDefault="004F7C33">
      <w:pPr>
        <w:spacing w:after="100" w:line="259" w:lineRule="auto"/>
        <w:jc w:val="both"/>
      </w:pPr>
      <w:r>
        <w:rPr>
          <w:color w:val="000000"/>
        </w:rPr>
        <w:t>Prijava se dostavlja u jednom štampanom primjerku i jednoj elektronskoj kopiji na USB uređaju, u zatvorenoj koverti, preporučenom poštom ili lično na protokol Grada Gračanica, radnim danom od 08:00 do 15:00 sati, na adresu:</w:t>
      </w:r>
    </w:p>
    <w:p w14:paraId="75A767C1" w14:textId="77777777" w:rsidR="00CA4192" w:rsidRDefault="004F7C33">
      <w:pPr>
        <w:keepLines/>
        <w:spacing w:after="120" w:line="252" w:lineRule="auto"/>
        <w:jc w:val="center"/>
      </w:pPr>
      <w:r>
        <w:rPr>
          <w:b/>
          <w:color w:val="000000"/>
          <w:sz w:val="20"/>
        </w:rPr>
        <w:t>GRAD GRAČANICA</w:t>
      </w:r>
      <w:r>
        <w:rPr>
          <w:b/>
          <w:color w:val="000000"/>
          <w:sz w:val="20"/>
        </w:rPr>
        <w:br/>
        <w:t>Služba za upravu, društvene djelatnosti,</w:t>
      </w:r>
      <w:r>
        <w:rPr>
          <w:b/>
          <w:color w:val="000000"/>
          <w:sz w:val="20"/>
        </w:rPr>
        <w:br/>
        <w:t>boračko-invalidsku zaštitu i zajedničke poslove</w:t>
      </w:r>
      <w:r>
        <w:rPr>
          <w:b/>
          <w:color w:val="000000"/>
          <w:sz w:val="20"/>
        </w:rPr>
        <w:br/>
        <w:t>Mula Mustafe Bašeskije broj 1</w:t>
      </w:r>
      <w:r>
        <w:rPr>
          <w:b/>
          <w:color w:val="000000"/>
          <w:sz w:val="20"/>
        </w:rPr>
        <w:br/>
        <w:t>75320 Gračanica</w:t>
      </w:r>
    </w:p>
    <w:p w14:paraId="32443E11" w14:textId="77777777" w:rsidR="00CA4192" w:rsidRDefault="004F7C33">
      <w:pPr>
        <w:spacing w:after="100" w:line="259" w:lineRule="auto"/>
        <w:jc w:val="both"/>
      </w:pPr>
      <w:r>
        <w:rPr>
          <w:color w:val="000000"/>
        </w:rPr>
        <w:lastRenderedPageBreak/>
        <w:t>Na koverti mora biti navedeno: "Prijava na Javni poziv za finansiranje/sufinansiranje programa i projekata podrške marginaliziranim i ranjivim grupama za 2026. godinu - NE OTVARATI", naziv prioritetne oblasti, puni naziv i adresa aplikanta te naziv programa ili projekta.</w:t>
      </w:r>
    </w:p>
    <w:p w14:paraId="7F0DDBD4" w14:textId="27AA74F2" w:rsidR="00CA4192" w:rsidRDefault="004F7C33">
      <w:pPr>
        <w:shd w:val="clear" w:color="auto" w:fill="FFF2CC"/>
        <w:spacing w:after="100" w:line="259" w:lineRule="auto"/>
        <w:ind w:left="227" w:right="227"/>
      </w:pPr>
      <w:r>
        <w:rPr>
          <w:b/>
          <w:color w:val="000000"/>
          <w:sz w:val="19"/>
        </w:rPr>
        <w:t xml:space="preserve">Javni poziv ostaje otvoren </w:t>
      </w:r>
      <w:r w:rsidR="004C55E6">
        <w:rPr>
          <w:b/>
          <w:color w:val="000000"/>
          <w:sz w:val="19"/>
        </w:rPr>
        <w:t xml:space="preserve">10 dana </w:t>
      </w:r>
      <w:r>
        <w:rPr>
          <w:b/>
          <w:color w:val="000000"/>
          <w:sz w:val="19"/>
        </w:rPr>
        <w:t xml:space="preserve"> od dana objave. </w:t>
      </w:r>
      <w:proofErr w:type="spellStart"/>
      <w:r>
        <w:rPr>
          <w:b/>
          <w:color w:val="000000"/>
          <w:sz w:val="19"/>
        </w:rPr>
        <w:t>Krajnji</w:t>
      </w:r>
      <w:proofErr w:type="spellEnd"/>
      <w:r>
        <w:rPr>
          <w:b/>
          <w:color w:val="000000"/>
          <w:sz w:val="19"/>
        </w:rPr>
        <w:t xml:space="preserve"> </w:t>
      </w:r>
      <w:proofErr w:type="spellStart"/>
      <w:r>
        <w:rPr>
          <w:b/>
          <w:color w:val="000000"/>
          <w:sz w:val="19"/>
        </w:rPr>
        <w:t>rok</w:t>
      </w:r>
      <w:proofErr w:type="spellEnd"/>
      <w:r>
        <w:rPr>
          <w:b/>
          <w:color w:val="000000"/>
          <w:sz w:val="19"/>
        </w:rPr>
        <w:t xml:space="preserve"> za </w:t>
      </w:r>
      <w:proofErr w:type="spellStart"/>
      <w:r>
        <w:rPr>
          <w:b/>
          <w:color w:val="000000"/>
          <w:sz w:val="19"/>
        </w:rPr>
        <w:t>dostavljanje</w:t>
      </w:r>
      <w:proofErr w:type="spellEnd"/>
      <w:r>
        <w:rPr>
          <w:b/>
          <w:color w:val="000000"/>
          <w:sz w:val="19"/>
        </w:rPr>
        <w:t xml:space="preserve"> </w:t>
      </w:r>
      <w:proofErr w:type="spellStart"/>
      <w:r>
        <w:rPr>
          <w:b/>
          <w:color w:val="000000"/>
          <w:sz w:val="19"/>
        </w:rPr>
        <w:t>prijava</w:t>
      </w:r>
      <w:proofErr w:type="spellEnd"/>
      <w:r>
        <w:rPr>
          <w:b/>
          <w:color w:val="000000"/>
          <w:sz w:val="19"/>
        </w:rPr>
        <w:t xml:space="preserve">: </w:t>
      </w:r>
      <w:r w:rsidR="004C55E6">
        <w:rPr>
          <w:b/>
          <w:color w:val="000000"/>
          <w:sz w:val="19"/>
        </w:rPr>
        <w:t>28.09.</w:t>
      </w:r>
      <w:r>
        <w:rPr>
          <w:b/>
          <w:color w:val="000000"/>
          <w:sz w:val="19"/>
        </w:rPr>
        <w:t xml:space="preserve"> 2026. godine do 15:00 sati.</w:t>
      </w:r>
    </w:p>
    <w:p w14:paraId="51B7430F" w14:textId="77777777" w:rsidR="00CA4192" w:rsidRDefault="004F7C33">
      <w:pPr>
        <w:spacing w:after="100" w:line="259" w:lineRule="auto"/>
        <w:jc w:val="both"/>
      </w:pPr>
      <w:r>
        <w:rPr>
          <w:color w:val="000000"/>
        </w:rPr>
        <w:t>Kod prijava dostavljenih poštom relevantan je datum poštanskog žiga, pod uslovom da je pošiljka predata pošti najkasnije posljednjeg dana roka. Prijave poslane elektronskom poštom, faksom ili na drugi način neće se razmatrati.</w:t>
      </w:r>
    </w:p>
    <w:p w14:paraId="7A455A57" w14:textId="51A7B0F1" w:rsidR="004C55E6" w:rsidRDefault="004F7C33">
      <w:pPr>
        <w:keepNext/>
        <w:keepLines/>
        <w:spacing w:before="200" w:after="100" w:line="240" w:lineRule="auto"/>
        <w:rPr>
          <w:b/>
          <w:sz w:val="25"/>
        </w:rPr>
      </w:pPr>
      <w:r w:rsidRPr="00651783">
        <w:rPr>
          <w:b/>
          <w:sz w:val="25"/>
        </w:rPr>
        <w:t xml:space="preserve">10. </w:t>
      </w:r>
      <w:proofErr w:type="spellStart"/>
      <w:r w:rsidRPr="00651783">
        <w:rPr>
          <w:b/>
          <w:sz w:val="25"/>
        </w:rPr>
        <w:t>Administrativna</w:t>
      </w:r>
      <w:proofErr w:type="spellEnd"/>
      <w:r w:rsidRPr="00651783">
        <w:rPr>
          <w:b/>
          <w:sz w:val="25"/>
        </w:rPr>
        <w:t xml:space="preserve"> </w:t>
      </w:r>
      <w:proofErr w:type="spellStart"/>
      <w:r w:rsidRPr="00651783">
        <w:rPr>
          <w:b/>
          <w:sz w:val="25"/>
        </w:rPr>
        <w:t>provjera</w:t>
      </w:r>
      <w:proofErr w:type="spellEnd"/>
    </w:p>
    <w:p w14:paraId="20C40BA0" w14:textId="77777777" w:rsidR="00CA4192" w:rsidRDefault="004F7C33">
      <w:pPr>
        <w:spacing w:after="100" w:line="259" w:lineRule="auto"/>
        <w:jc w:val="both"/>
      </w:pPr>
      <w:proofErr w:type="spellStart"/>
      <w:r>
        <w:rPr>
          <w:color w:val="000000"/>
        </w:rPr>
        <w:t>Nadležna</w:t>
      </w:r>
      <w:proofErr w:type="spellEnd"/>
      <w:r>
        <w:rPr>
          <w:color w:val="000000"/>
        </w:rPr>
        <w:t xml:space="preserve"> </w:t>
      </w:r>
      <w:proofErr w:type="spellStart"/>
      <w:r>
        <w:rPr>
          <w:color w:val="000000"/>
        </w:rPr>
        <w:t>služba</w:t>
      </w:r>
      <w:proofErr w:type="spellEnd"/>
      <w:r>
        <w:rPr>
          <w:color w:val="000000"/>
        </w:rPr>
        <w:t xml:space="preserve"> </w:t>
      </w:r>
      <w:proofErr w:type="spellStart"/>
      <w:r>
        <w:rPr>
          <w:color w:val="000000"/>
        </w:rPr>
        <w:t>i</w:t>
      </w:r>
      <w:proofErr w:type="spellEnd"/>
      <w:r>
        <w:rPr>
          <w:color w:val="000000"/>
        </w:rPr>
        <w:t>/</w:t>
      </w:r>
      <w:proofErr w:type="spellStart"/>
      <w:r>
        <w:rPr>
          <w:color w:val="000000"/>
        </w:rPr>
        <w:t>ili</w:t>
      </w:r>
      <w:proofErr w:type="spellEnd"/>
      <w:r>
        <w:rPr>
          <w:color w:val="000000"/>
        </w:rPr>
        <w:t xml:space="preserve"> </w:t>
      </w:r>
      <w:proofErr w:type="spellStart"/>
      <w:r>
        <w:rPr>
          <w:color w:val="000000"/>
        </w:rPr>
        <w:t>Komisija</w:t>
      </w:r>
      <w:proofErr w:type="spellEnd"/>
      <w:r>
        <w:rPr>
          <w:color w:val="000000"/>
        </w:rPr>
        <w:t xml:space="preserve"> evidentira sve zaprimljene prijave i provjerava blagovremenost, potpunost, ispunjenost općih uslova i usklađenost prijave s predmetom Javnog poziva.</w:t>
      </w:r>
    </w:p>
    <w:p w14:paraId="15A05111" w14:textId="73935CD4" w:rsidR="00CA4192" w:rsidRDefault="004F7C33">
      <w:pPr>
        <w:spacing w:after="100" w:line="259" w:lineRule="auto"/>
        <w:jc w:val="both"/>
        <w:rPr>
          <w:color w:val="000000"/>
        </w:rPr>
      </w:pPr>
      <w:proofErr w:type="spellStart"/>
      <w:r>
        <w:rPr>
          <w:color w:val="000000"/>
        </w:rPr>
        <w:t>Neblagovremene</w:t>
      </w:r>
      <w:proofErr w:type="spellEnd"/>
      <w:r>
        <w:rPr>
          <w:color w:val="000000"/>
        </w:rPr>
        <w:t xml:space="preserve"> </w:t>
      </w:r>
      <w:proofErr w:type="spellStart"/>
      <w:r>
        <w:rPr>
          <w:color w:val="000000"/>
        </w:rPr>
        <w:t>prijave</w:t>
      </w:r>
      <w:proofErr w:type="spellEnd"/>
      <w:r>
        <w:rPr>
          <w:color w:val="000000"/>
        </w:rPr>
        <w:t xml:space="preserve">, </w:t>
      </w:r>
      <w:proofErr w:type="spellStart"/>
      <w:r>
        <w:rPr>
          <w:color w:val="000000"/>
        </w:rPr>
        <w:t>prijave</w:t>
      </w:r>
      <w:proofErr w:type="spellEnd"/>
      <w:r>
        <w:rPr>
          <w:color w:val="000000"/>
        </w:rPr>
        <w:t xml:space="preserve"> </w:t>
      </w:r>
      <w:proofErr w:type="spellStart"/>
      <w:r>
        <w:rPr>
          <w:color w:val="000000"/>
        </w:rPr>
        <w:t>neovlaštenih</w:t>
      </w:r>
      <w:proofErr w:type="spellEnd"/>
      <w:r>
        <w:rPr>
          <w:color w:val="000000"/>
        </w:rPr>
        <w:t xml:space="preserve"> aplikanata, </w:t>
      </w:r>
      <w:proofErr w:type="spellStart"/>
      <w:r>
        <w:rPr>
          <w:color w:val="000000"/>
        </w:rPr>
        <w:t>prijave</w:t>
      </w:r>
      <w:proofErr w:type="spellEnd"/>
      <w:r>
        <w:rPr>
          <w:color w:val="000000"/>
        </w:rPr>
        <w:t xml:space="preserve"> </w:t>
      </w:r>
      <w:proofErr w:type="spellStart"/>
      <w:r>
        <w:rPr>
          <w:color w:val="000000"/>
        </w:rPr>
        <w:t>izvan</w:t>
      </w:r>
      <w:proofErr w:type="spellEnd"/>
      <w:r>
        <w:rPr>
          <w:color w:val="000000"/>
        </w:rPr>
        <w:t xml:space="preserve"> </w:t>
      </w:r>
      <w:proofErr w:type="spellStart"/>
      <w:r>
        <w:rPr>
          <w:color w:val="000000"/>
        </w:rPr>
        <w:t>prioritetnih</w:t>
      </w:r>
      <w:proofErr w:type="spellEnd"/>
      <w:r>
        <w:rPr>
          <w:color w:val="000000"/>
        </w:rPr>
        <w:t xml:space="preserve"> </w:t>
      </w:r>
      <w:proofErr w:type="spellStart"/>
      <w:r>
        <w:rPr>
          <w:color w:val="000000"/>
        </w:rPr>
        <w:t>oblasti</w:t>
      </w:r>
      <w:proofErr w:type="spellEnd"/>
      <w:r>
        <w:rPr>
          <w:color w:val="000000"/>
        </w:rPr>
        <w:t xml:space="preserve">, </w:t>
      </w:r>
      <w:proofErr w:type="spellStart"/>
      <w:r>
        <w:rPr>
          <w:color w:val="000000"/>
        </w:rPr>
        <w:t>nepotpisane</w:t>
      </w:r>
      <w:proofErr w:type="spellEnd"/>
      <w:r>
        <w:rPr>
          <w:color w:val="000000"/>
        </w:rPr>
        <w:t xml:space="preserve"> </w:t>
      </w:r>
      <w:proofErr w:type="spellStart"/>
      <w:r>
        <w:rPr>
          <w:color w:val="000000"/>
        </w:rPr>
        <w:t>prijave</w:t>
      </w:r>
      <w:proofErr w:type="spellEnd"/>
      <w:r>
        <w:rPr>
          <w:color w:val="000000"/>
        </w:rPr>
        <w:t xml:space="preserve"> </w:t>
      </w:r>
      <w:proofErr w:type="spellStart"/>
      <w:r>
        <w:rPr>
          <w:color w:val="000000"/>
        </w:rPr>
        <w:t>odbacuju</w:t>
      </w:r>
      <w:proofErr w:type="spellEnd"/>
      <w:r>
        <w:rPr>
          <w:color w:val="000000"/>
        </w:rPr>
        <w:t xml:space="preserve"> se. </w:t>
      </w:r>
    </w:p>
    <w:p w14:paraId="7CC39AFE" w14:textId="77777777" w:rsidR="004C55E6" w:rsidRDefault="004C55E6">
      <w:pPr>
        <w:spacing w:after="100" w:line="259" w:lineRule="auto"/>
        <w:jc w:val="both"/>
      </w:pPr>
    </w:p>
    <w:p w14:paraId="4252B5CB" w14:textId="77777777" w:rsidR="00CA4192" w:rsidRPr="00651783" w:rsidRDefault="004F7C33">
      <w:pPr>
        <w:keepNext/>
        <w:keepLines/>
        <w:spacing w:before="200" w:after="100" w:line="240" w:lineRule="auto"/>
      </w:pPr>
      <w:r w:rsidRPr="00651783">
        <w:rPr>
          <w:b/>
          <w:sz w:val="25"/>
        </w:rPr>
        <w:t>11. Kriteriji i bodovanje</w:t>
      </w:r>
    </w:p>
    <w:tbl>
      <w:tblPr>
        <w:tblStyle w:val="TableGrid"/>
        <w:tblW w:w="8957" w:type="dxa"/>
        <w:jc w:val="center"/>
        <w:tblLayout w:type="fixed"/>
        <w:tblLook w:val="04A0" w:firstRow="1" w:lastRow="0" w:firstColumn="1" w:lastColumn="0" w:noHBand="0" w:noVBand="1"/>
      </w:tblPr>
      <w:tblGrid>
        <w:gridCol w:w="510"/>
        <w:gridCol w:w="4252"/>
        <w:gridCol w:w="3345"/>
        <w:gridCol w:w="850"/>
      </w:tblGrid>
      <w:tr w:rsidR="00CA4192" w14:paraId="2A34BC3D" w14:textId="77777777">
        <w:trPr>
          <w:tblHeader/>
          <w:jc w:val="center"/>
        </w:trPr>
        <w:tc>
          <w:tcPr>
            <w:tcW w:w="510" w:type="dxa"/>
            <w:shd w:val="clear" w:color="auto" w:fill="1F4E79"/>
            <w:tcMar>
              <w:top w:w="90" w:type="dxa"/>
              <w:left w:w="120" w:type="dxa"/>
              <w:bottom w:w="90" w:type="dxa"/>
              <w:right w:w="120" w:type="dxa"/>
            </w:tcMar>
            <w:vAlign w:val="center"/>
          </w:tcPr>
          <w:p w14:paraId="7A15048F" w14:textId="77777777" w:rsidR="00CA4192" w:rsidRDefault="004F7C33">
            <w:pPr>
              <w:spacing w:line="259" w:lineRule="auto"/>
              <w:jc w:val="center"/>
            </w:pPr>
            <w:r>
              <w:rPr>
                <w:b/>
                <w:color w:val="FFFFFF"/>
                <w:sz w:val="17"/>
              </w:rPr>
              <w:t>R.br.</w:t>
            </w:r>
          </w:p>
        </w:tc>
        <w:tc>
          <w:tcPr>
            <w:tcW w:w="4252" w:type="dxa"/>
            <w:shd w:val="clear" w:color="auto" w:fill="1F4E79"/>
            <w:tcMar>
              <w:top w:w="90" w:type="dxa"/>
              <w:left w:w="120" w:type="dxa"/>
              <w:bottom w:w="90" w:type="dxa"/>
              <w:right w:w="120" w:type="dxa"/>
            </w:tcMar>
            <w:vAlign w:val="center"/>
          </w:tcPr>
          <w:p w14:paraId="135CDDA9" w14:textId="77777777" w:rsidR="00CA4192" w:rsidRDefault="004F7C33">
            <w:pPr>
              <w:spacing w:line="259" w:lineRule="auto"/>
              <w:jc w:val="center"/>
            </w:pPr>
            <w:r>
              <w:rPr>
                <w:b/>
                <w:color w:val="FFFFFF"/>
                <w:sz w:val="17"/>
              </w:rPr>
              <w:t>Kriterij</w:t>
            </w:r>
          </w:p>
        </w:tc>
        <w:tc>
          <w:tcPr>
            <w:tcW w:w="3345" w:type="dxa"/>
            <w:shd w:val="clear" w:color="auto" w:fill="1F4E79"/>
            <w:tcMar>
              <w:top w:w="90" w:type="dxa"/>
              <w:left w:w="120" w:type="dxa"/>
              <w:bottom w:w="90" w:type="dxa"/>
              <w:right w:w="120" w:type="dxa"/>
            </w:tcMar>
            <w:vAlign w:val="center"/>
          </w:tcPr>
          <w:p w14:paraId="6CB04BAC" w14:textId="77777777" w:rsidR="00CA4192" w:rsidRDefault="004F7C33">
            <w:pPr>
              <w:spacing w:line="259" w:lineRule="auto"/>
              <w:jc w:val="center"/>
            </w:pPr>
            <w:r>
              <w:rPr>
                <w:b/>
                <w:color w:val="FFFFFF"/>
                <w:sz w:val="17"/>
              </w:rPr>
              <w:t>Šta se ocjenjuje</w:t>
            </w:r>
          </w:p>
        </w:tc>
        <w:tc>
          <w:tcPr>
            <w:tcW w:w="850" w:type="dxa"/>
            <w:shd w:val="clear" w:color="auto" w:fill="1F4E79"/>
            <w:tcMar>
              <w:top w:w="90" w:type="dxa"/>
              <w:left w:w="120" w:type="dxa"/>
              <w:bottom w:w="90" w:type="dxa"/>
              <w:right w:w="120" w:type="dxa"/>
            </w:tcMar>
            <w:vAlign w:val="center"/>
          </w:tcPr>
          <w:p w14:paraId="4253F6ED" w14:textId="77777777" w:rsidR="00CA4192" w:rsidRDefault="004F7C33">
            <w:pPr>
              <w:spacing w:line="259" w:lineRule="auto"/>
              <w:jc w:val="center"/>
            </w:pPr>
            <w:r>
              <w:rPr>
                <w:b/>
                <w:color w:val="FFFFFF"/>
                <w:sz w:val="17"/>
              </w:rPr>
              <w:t>Maks.</w:t>
            </w:r>
          </w:p>
        </w:tc>
      </w:tr>
      <w:tr w:rsidR="00CA4192" w14:paraId="78EB3DD1" w14:textId="77777777">
        <w:trPr>
          <w:jc w:val="center"/>
        </w:trPr>
        <w:tc>
          <w:tcPr>
            <w:tcW w:w="510" w:type="dxa"/>
          </w:tcPr>
          <w:p w14:paraId="44263758" w14:textId="77777777" w:rsidR="00CA4192" w:rsidRDefault="004F7C33">
            <w:pPr>
              <w:jc w:val="center"/>
            </w:pPr>
            <w:r>
              <w:rPr>
                <w:color w:val="000000"/>
                <w:sz w:val="17"/>
              </w:rPr>
              <w:t>1.</w:t>
            </w:r>
          </w:p>
        </w:tc>
        <w:tc>
          <w:tcPr>
            <w:tcW w:w="4251" w:type="dxa"/>
          </w:tcPr>
          <w:p w14:paraId="0925F3E1" w14:textId="77777777" w:rsidR="00CA4192" w:rsidRDefault="004F7C33">
            <w:r>
              <w:rPr>
                <w:b/>
                <w:color w:val="000000"/>
                <w:sz w:val="17"/>
              </w:rPr>
              <w:t>Relevantnost i doprinos prioritetima</w:t>
            </w:r>
          </w:p>
        </w:tc>
        <w:tc>
          <w:tcPr>
            <w:tcW w:w="3344" w:type="dxa"/>
          </w:tcPr>
          <w:p w14:paraId="1009A81A" w14:textId="75FDE9B2" w:rsidR="00CA4192" w:rsidRDefault="004F7C33">
            <w:r>
              <w:rPr>
                <w:color w:val="000000"/>
                <w:sz w:val="17"/>
              </w:rPr>
              <w:t xml:space="preserve">Dokazana potreba, usklađenost s ciljem Poziva, </w:t>
            </w:r>
            <w:proofErr w:type="spellStart"/>
            <w:r>
              <w:rPr>
                <w:color w:val="000000"/>
                <w:sz w:val="17"/>
              </w:rPr>
              <w:t>jasna</w:t>
            </w:r>
            <w:proofErr w:type="spellEnd"/>
            <w:r>
              <w:rPr>
                <w:color w:val="000000"/>
                <w:sz w:val="17"/>
              </w:rPr>
              <w:t xml:space="preserve"> </w:t>
            </w:r>
            <w:proofErr w:type="spellStart"/>
            <w:r>
              <w:rPr>
                <w:color w:val="000000"/>
                <w:sz w:val="17"/>
              </w:rPr>
              <w:t>ciljna</w:t>
            </w:r>
            <w:proofErr w:type="spellEnd"/>
            <w:r>
              <w:rPr>
                <w:color w:val="000000"/>
                <w:sz w:val="17"/>
              </w:rPr>
              <w:t xml:space="preserve"> </w:t>
            </w:r>
            <w:proofErr w:type="spellStart"/>
            <w:r>
              <w:rPr>
                <w:color w:val="000000"/>
                <w:sz w:val="17"/>
              </w:rPr>
              <w:t>grupa</w:t>
            </w:r>
            <w:proofErr w:type="spellEnd"/>
            <w:r>
              <w:rPr>
                <w:color w:val="000000"/>
                <w:sz w:val="17"/>
              </w:rPr>
              <w:t xml:space="preserve"> </w:t>
            </w:r>
            <w:proofErr w:type="spellStart"/>
            <w:r>
              <w:rPr>
                <w:color w:val="000000"/>
                <w:sz w:val="17"/>
              </w:rPr>
              <w:t>i</w:t>
            </w:r>
            <w:proofErr w:type="spellEnd"/>
            <w:r>
              <w:rPr>
                <w:color w:val="000000"/>
                <w:sz w:val="17"/>
              </w:rPr>
              <w:t xml:space="preserve"> </w:t>
            </w:r>
            <w:proofErr w:type="spellStart"/>
            <w:r>
              <w:rPr>
                <w:color w:val="000000"/>
                <w:sz w:val="17"/>
              </w:rPr>
              <w:t>obuhvat</w:t>
            </w:r>
            <w:proofErr w:type="spellEnd"/>
            <w:r>
              <w:rPr>
                <w:color w:val="000000"/>
                <w:sz w:val="17"/>
              </w:rPr>
              <w:t xml:space="preserve"> </w:t>
            </w:r>
            <w:proofErr w:type="spellStart"/>
            <w:r>
              <w:rPr>
                <w:color w:val="000000"/>
                <w:sz w:val="17"/>
              </w:rPr>
              <w:t>ranjivih</w:t>
            </w:r>
            <w:proofErr w:type="spellEnd"/>
            <w:r>
              <w:rPr>
                <w:color w:val="000000"/>
                <w:sz w:val="17"/>
              </w:rPr>
              <w:t xml:space="preserve"> </w:t>
            </w:r>
            <w:proofErr w:type="spellStart"/>
            <w:r>
              <w:rPr>
                <w:color w:val="000000"/>
                <w:sz w:val="17"/>
              </w:rPr>
              <w:t>korisnika</w:t>
            </w:r>
            <w:proofErr w:type="spellEnd"/>
            <w:r w:rsidR="004C55E6">
              <w:rPr>
                <w:color w:val="000000"/>
                <w:sz w:val="17"/>
              </w:rPr>
              <w:t xml:space="preserve"> </w:t>
            </w:r>
          </w:p>
        </w:tc>
        <w:tc>
          <w:tcPr>
            <w:tcW w:w="850" w:type="dxa"/>
          </w:tcPr>
          <w:p w14:paraId="5D82AB1C" w14:textId="77777777" w:rsidR="00CA4192" w:rsidRDefault="004F7C33">
            <w:pPr>
              <w:jc w:val="center"/>
            </w:pPr>
            <w:r>
              <w:rPr>
                <w:color w:val="000000"/>
                <w:sz w:val="17"/>
              </w:rPr>
              <w:t>25</w:t>
            </w:r>
          </w:p>
        </w:tc>
      </w:tr>
      <w:tr w:rsidR="00CA4192" w14:paraId="6F894E64" w14:textId="77777777">
        <w:trPr>
          <w:jc w:val="center"/>
        </w:trPr>
        <w:tc>
          <w:tcPr>
            <w:tcW w:w="510" w:type="dxa"/>
            <w:shd w:val="clear" w:color="auto" w:fill="F2F2F2"/>
          </w:tcPr>
          <w:p w14:paraId="73AF634C" w14:textId="77777777" w:rsidR="00CA4192" w:rsidRDefault="004F7C33">
            <w:pPr>
              <w:jc w:val="center"/>
            </w:pPr>
            <w:r>
              <w:rPr>
                <w:color w:val="000000"/>
                <w:sz w:val="17"/>
              </w:rPr>
              <w:t>2.</w:t>
            </w:r>
          </w:p>
        </w:tc>
        <w:tc>
          <w:tcPr>
            <w:tcW w:w="4251" w:type="dxa"/>
            <w:shd w:val="clear" w:color="auto" w:fill="F2F2F2"/>
          </w:tcPr>
          <w:p w14:paraId="2A815BDD" w14:textId="77777777" w:rsidR="00CA4192" w:rsidRDefault="004F7C33">
            <w:r>
              <w:rPr>
                <w:b/>
                <w:color w:val="000000"/>
                <w:sz w:val="17"/>
              </w:rPr>
              <w:t>Kvalitet programa/projekta</w:t>
            </w:r>
          </w:p>
        </w:tc>
        <w:tc>
          <w:tcPr>
            <w:tcW w:w="3344" w:type="dxa"/>
            <w:shd w:val="clear" w:color="auto" w:fill="F2F2F2"/>
          </w:tcPr>
          <w:p w14:paraId="3FADED80" w14:textId="77777777" w:rsidR="00CA4192" w:rsidRDefault="004F7C33">
            <w:r>
              <w:rPr>
                <w:color w:val="000000"/>
                <w:sz w:val="17"/>
              </w:rPr>
              <w:t>Jasni ciljevi, logična povezanost aktivnosti, rezultata, pokazatelja i rokova; izvodljivost</w:t>
            </w:r>
          </w:p>
        </w:tc>
        <w:tc>
          <w:tcPr>
            <w:tcW w:w="850" w:type="dxa"/>
            <w:shd w:val="clear" w:color="auto" w:fill="F2F2F2"/>
          </w:tcPr>
          <w:p w14:paraId="0E7D1488" w14:textId="77777777" w:rsidR="00CA4192" w:rsidRDefault="004F7C33">
            <w:pPr>
              <w:jc w:val="center"/>
            </w:pPr>
            <w:r>
              <w:rPr>
                <w:color w:val="000000"/>
                <w:sz w:val="17"/>
              </w:rPr>
              <w:t>20</w:t>
            </w:r>
          </w:p>
        </w:tc>
      </w:tr>
      <w:tr w:rsidR="00CA4192" w14:paraId="38C90BF3" w14:textId="77777777">
        <w:trPr>
          <w:jc w:val="center"/>
        </w:trPr>
        <w:tc>
          <w:tcPr>
            <w:tcW w:w="510" w:type="dxa"/>
          </w:tcPr>
          <w:p w14:paraId="019139E2" w14:textId="77777777" w:rsidR="00CA4192" w:rsidRDefault="004F7C33">
            <w:pPr>
              <w:jc w:val="center"/>
            </w:pPr>
            <w:r>
              <w:rPr>
                <w:color w:val="000000"/>
                <w:sz w:val="17"/>
              </w:rPr>
              <w:t>3.</w:t>
            </w:r>
          </w:p>
        </w:tc>
        <w:tc>
          <w:tcPr>
            <w:tcW w:w="4251" w:type="dxa"/>
          </w:tcPr>
          <w:p w14:paraId="3B6647C7" w14:textId="77777777" w:rsidR="00CA4192" w:rsidRDefault="004F7C33">
            <w:r>
              <w:rPr>
                <w:b/>
                <w:color w:val="000000"/>
                <w:sz w:val="17"/>
              </w:rPr>
              <w:t>Korist za krajnje korisnike i očekivani utjecaj</w:t>
            </w:r>
          </w:p>
        </w:tc>
        <w:tc>
          <w:tcPr>
            <w:tcW w:w="3344" w:type="dxa"/>
          </w:tcPr>
          <w:p w14:paraId="5DDC6B5E" w14:textId="77777777" w:rsidR="00CA4192" w:rsidRPr="00651783" w:rsidRDefault="004F7C33">
            <w:pPr>
              <w:rPr>
                <w:lang w:val="de-DE"/>
              </w:rPr>
            </w:pPr>
            <w:r w:rsidRPr="00651783">
              <w:rPr>
                <w:color w:val="000000"/>
                <w:sz w:val="17"/>
                <w:lang w:val="de-DE"/>
              </w:rPr>
              <w:t>Broj i struktura korisnika, intenzitet i dostupnost podrške, mjerljive promjene</w:t>
            </w:r>
          </w:p>
        </w:tc>
        <w:tc>
          <w:tcPr>
            <w:tcW w:w="850" w:type="dxa"/>
          </w:tcPr>
          <w:p w14:paraId="6C0FE4CA" w14:textId="77777777" w:rsidR="00CA4192" w:rsidRDefault="004F7C33">
            <w:pPr>
              <w:jc w:val="center"/>
            </w:pPr>
            <w:r>
              <w:rPr>
                <w:color w:val="000000"/>
                <w:sz w:val="17"/>
              </w:rPr>
              <w:t>15</w:t>
            </w:r>
          </w:p>
        </w:tc>
      </w:tr>
      <w:tr w:rsidR="00CA4192" w14:paraId="26342A46" w14:textId="77777777">
        <w:trPr>
          <w:jc w:val="center"/>
        </w:trPr>
        <w:tc>
          <w:tcPr>
            <w:tcW w:w="510" w:type="dxa"/>
            <w:shd w:val="clear" w:color="auto" w:fill="F2F2F2"/>
          </w:tcPr>
          <w:p w14:paraId="13DC38C7" w14:textId="77777777" w:rsidR="00CA4192" w:rsidRDefault="004F7C33">
            <w:pPr>
              <w:jc w:val="center"/>
            </w:pPr>
            <w:r>
              <w:rPr>
                <w:color w:val="000000"/>
                <w:sz w:val="17"/>
              </w:rPr>
              <w:t>4.</w:t>
            </w:r>
          </w:p>
        </w:tc>
        <w:tc>
          <w:tcPr>
            <w:tcW w:w="4251" w:type="dxa"/>
            <w:shd w:val="clear" w:color="auto" w:fill="F2F2F2"/>
          </w:tcPr>
          <w:p w14:paraId="027AF96C" w14:textId="77777777" w:rsidR="00CA4192" w:rsidRDefault="004F7C33">
            <w:r>
              <w:rPr>
                <w:b/>
                <w:color w:val="000000"/>
                <w:sz w:val="17"/>
              </w:rPr>
              <w:t>Organizacijski i stručni kapaciteti</w:t>
            </w:r>
          </w:p>
        </w:tc>
        <w:tc>
          <w:tcPr>
            <w:tcW w:w="3344" w:type="dxa"/>
            <w:shd w:val="clear" w:color="auto" w:fill="F2F2F2"/>
          </w:tcPr>
          <w:p w14:paraId="42BF5084" w14:textId="77777777" w:rsidR="00CA4192" w:rsidRDefault="004F7C33">
            <w:r>
              <w:rPr>
                <w:color w:val="000000"/>
                <w:sz w:val="17"/>
              </w:rPr>
              <w:t>Relevantno iskustvo, stručni tim, upravljanje i raspoloživi resursi</w:t>
            </w:r>
          </w:p>
        </w:tc>
        <w:tc>
          <w:tcPr>
            <w:tcW w:w="850" w:type="dxa"/>
            <w:shd w:val="clear" w:color="auto" w:fill="F2F2F2"/>
          </w:tcPr>
          <w:p w14:paraId="4080BF35" w14:textId="77777777" w:rsidR="00CA4192" w:rsidRDefault="004F7C33">
            <w:pPr>
              <w:jc w:val="center"/>
            </w:pPr>
            <w:r>
              <w:rPr>
                <w:color w:val="000000"/>
                <w:sz w:val="17"/>
              </w:rPr>
              <w:t>10</w:t>
            </w:r>
          </w:p>
        </w:tc>
      </w:tr>
      <w:tr w:rsidR="00CA4192" w14:paraId="0D74ED00" w14:textId="77777777">
        <w:trPr>
          <w:jc w:val="center"/>
        </w:trPr>
        <w:tc>
          <w:tcPr>
            <w:tcW w:w="510" w:type="dxa"/>
          </w:tcPr>
          <w:p w14:paraId="3A4686FD" w14:textId="77777777" w:rsidR="00CA4192" w:rsidRDefault="004F7C33">
            <w:pPr>
              <w:jc w:val="center"/>
            </w:pPr>
            <w:r>
              <w:rPr>
                <w:color w:val="000000"/>
                <w:sz w:val="17"/>
              </w:rPr>
              <w:t>5.</w:t>
            </w:r>
          </w:p>
        </w:tc>
        <w:tc>
          <w:tcPr>
            <w:tcW w:w="4251" w:type="dxa"/>
          </w:tcPr>
          <w:p w14:paraId="3EB55D4B" w14:textId="77777777" w:rsidR="00CA4192" w:rsidRDefault="004F7C33">
            <w:r>
              <w:rPr>
                <w:b/>
                <w:color w:val="000000"/>
                <w:sz w:val="17"/>
              </w:rPr>
              <w:t>Budžet i troškovna učinkovitost</w:t>
            </w:r>
          </w:p>
        </w:tc>
        <w:tc>
          <w:tcPr>
            <w:tcW w:w="3344" w:type="dxa"/>
          </w:tcPr>
          <w:p w14:paraId="4EC8E7BA" w14:textId="77777777" w:rsidR="00CA4192" w:rsidRDefault="004F7C33">
            <w:r>
              <w:rPr>
                <w:color w:val="000000"/>
                <w:sz w:val="17"/>
              </w:rPr>
              <w:t>Realnost, opravdanost, ekonomičnost i povezanost troškova s aktivnostima</w:t>
            </w:r>
          </w:p>
        </w:tc>
        <w:tc>
          <w:tcPr>
            <w:tcW w:w="850" w:type="dxa"/>
          </w:tcPr>
          <w:p w14:paraId="0C6EB07A" w14:textId="77777777" w:rsidR="00CA4192" w:rsidRDefault="004F7C33">
            <w:pPr>
              <w:jc w:val="center"/>
            </w:pPr>
            <w:r>
              <w:rPr>
                <w:color w:val="000000"/>
                <w:sz w:val="17"/>
              </w:rPr>
              <w:t>15</w:t>
            </w:r>
          </w:p>
        </w:tc>
      </w:tr>
      <w:tr w:rsidR="00CA4192" w14:paraId="46D03F5E" w14:textId="77777777">
        <w:trPr>
          <w:jc w:val="center"/>
        </w:trPr>
        <w:tc>
          <w:tcPr>
            <w:tcW w:w="510" w:type="dxa"/>
            <w:shd w:val="clear" w:color="auto" w:fill="F2F2F2"/>
          </w:tcPr>
          <w:p w14:paraId="59B4C0B6" w14:textId="77777777" w:rsidR="00CA4192" w:rsidRDefault="004F7C33">
            <w:pPr>
              <w:jc w:val="center"/>
            </w:pPr>
            <w:r>
              <w:rPr>
                <w:color w:val="000000"/>
                <w:sz w:val="17"/>
              </w:rPr>
              <w:t>6.</w:t>
            </w:r>
          </w:p>
        </w:tc>
        <w:tc>
          <w:tcPr>
            <w:tcW w:w="4251" w:type="dxa"/>
            <w:shd w:val="clear" w:color="auto" w:fill="F2F2F2"/>
          </w:tcPr>
          <w:p w14:paraId="0651EA4D" w14:textId="77777777" w:rsidR="00CA4192" w:rsidRDefault="004F7C33">
            <w:r>
              <w:rPr>
                <w:b/>
                <w:color w:val="000000"/>
                <w:sz w:val="17"/>
              </w:rPr>
              <w:t>Održivost, pristupačnost i nediskriminacija</w:t>
            </w:r>
          </w:p>
        </w:tc>
        <w:tc>
          <w:tcPr>
            <w:tcW w:w="3344" w:type="dxa"/>
            <w:shd w:val="clear" w:color="auto" w:fill="F2F2F2"/>
          </w:tcPr>
          <w:p w14:paraId="0F9639D5" w14:textId="77777777" w:rsidR="00CA4192" w:rsidRDefault="004F7C33">
            <w:r>
              <w:rPr>
                <w:color w:val="000000"/>
                <w:sz w:val="17"/>
              </w:rPr>
              <w:t>Nastavak koristi nakon finansiranja, rodna ravnopravnost, pristupačnost i zaštita korisnika</w:t>
            </w:r>
          </w:p>
        </w:tc>
        <w:tc>
          <w:tcPr>
            <w:tcW w:w="850" w:type="dxa"/>
            <w:shd w:val="clear" w:color="auto" w:fill="F2F2F2"/>
          </w:tcPr>
          <w:p w14:paraId="11355A27" w14:textId="77777777" w:rsidR="00CA4192" w:rsidRDefault="004F7C33">
            <w:pPr>
              <w:jc w:val="center"/>
            </w:pPr>
            <w:r>
              <w:rPr>
                <w:color w:val="000000"/>
                <w:sz w:val="17"/>
              </w:rPr>
              <w:t>10</w:t>
            </w:r>
          </w:p>
        </w:tc>
      </w:tr>
      <w:tr w:rsidR="00CA4192" w14:paraId="25C0359C" w14:textId="77777777">
        <w:trPr>
          <w:jc w:val="center"/>
        </w:trPr>
        <w:tc>
          <w:tcPr>
            <w:tcW w:w="510" w:type="dxa"/>
          </w:tcPr>
          <w:p w14:paraId="3E1BD1A4" w14:textId="77777777" w:rsidR="00CA4192" w:rsidRDefault="004F7C33">
            <w:pPr>
              <w:jc w:val="center"/>
            </w:pPr>
            <w:r>
              <w:rPr>
                <w:color w:val="000000"/>
                <w:sz w:val="17"/>
              </w:rPr>
              <w:t>7.</w:t>
            </w:r>
          </w:p>
        </w:tc>
        <w:tc>
          <w:tcPr>
            <w:tcW w:w="4251" w:type="dxa"/>
          </w:tcPr>
          <w:p w14:paraId="4C4647E9" w14:textId="77777777" w:rsidR="00CA4192" w:rsidRDefault="004F7C33">
            <w:r>
              <w:rPr>
                <w:b/>
                <w:color w:val="000000"/>
                <w:sz w:val="17"/>
              </w:rPr>
              <w:t>Partnerstvo i dodatni izvori</w:t>
            </w:r>
          </w:p>
        </w:tc>
        <w:tc>
          <w:tcPr>
            <w:tcW w:w="3344" w:type="dxa"/>
          </w:tcPr>
          <w:p w14:paraId="3F418C7D" w14:textId="77777777" w:rsidR="00CA4192" w:rsidRDefault="004F7C33">
            <w:r>
              <w:rPr>
                <w:color w:val="000000"/>
                <w:sz w:val="17"/>
              </w:rPr>
              <w:t>Kvalitet partnerstva, vlastito učešće ili potvrđeno sufinansiranje; nije eliminatorni uslov</w:t>
            </w:r>
          </w:p>
        </w:tc>
        <w:tc>
          <w:tcPr>
            <w:tcW w:w="850" w:type="dxa"/>
          </w:tcPr>
          <w:p w14:paraId="50B75EE4" w14:textId="77777777" w:rsidR="00CA4192" w:rsidRDefault="004F7C33">
            <w:pPr>
              <w:jc w:val="center"/>
            </w:pPr>
            <w:r>
              <w:rPr>
                <w:color w:val="000000"/>
                <w:sz w:val="17"/>
              </w:rPr>
              <w:t>5</w:t>
            </w:r>
          </w:p>
        </w:tc>
      </w:tr>
      <w:tr w:rsidR="00CA4192" w14:paraId="44BA668B" w14:textId="77777777">
        <w:trPr>
          <w:jc w:val="center"/>
        </w:trPr>
        <w:tc>
          <w:tcPr>
            <w:tcW w:w="8105" w:type="dxa"/>
            <w:gridSpan w:val="3"/>
            <w:shd w:val="clear" w:color="auto" w:fill="D9EAF7"/>
          </w:tcPr>
          <w:p w14:paraId="59D560E9" w14:textId="77777777" w:rsidR="00CA4192" w:rsidRDefault="004F7C33">
            <w:pPr>
              <w:spacing w:line="259" w:lineRule="auto"/>
              <w:jc w:val="right"/>
            </w:pPr>
            <w:r>
              <w:rPr>
                <w:b/>
                <w:color w:val="000000"/>
                <w:sz w:val="18"/>
              </w:rPr>
              <w:t>UKUPNO</w:t>
            </w:r>
          </w:p>
        </w:tc>
        <w:tc>
          <w:tcPr>
            <w:tcW w:w="850" w:type="dxa"/>
            <w:shd w:val="clear" w:color="auto" w:fill="D9EAF7"/>
          </w:tcPr>
          <w:p w14:paraId="69F3B02C" w14:textId="77777777" w:rsidR="00CA4192" w:rsidRDefault="004F7C33">
            <w:pPr>
              <w:spacing w:line="259" w:lineRule="auto"/>
              <w:jc w:val="center"/>
            </w:pPr>
            <w:r>
              <w:rPr>
                <w:b/>
                <w:color w:val="000000"/>
                <w:sz w:val="18"/>
              </w:rPr>
              <w:t>100</w:t>
            </w:r>
          </w:p>
        </w:tc>
      </w:tr>
    </w:tbl>
    <w:p w14:paraId="22A206CE" w14:textId="77777777" w:rsidR="00651783" w:rsidRDefault="00651783">
      <w:pPr>
        <w:spacing w:after="100" w:line="259" w:lineRule="auto"/>
        <w:jc w:val="both"/>
        <w:rPr>
          <w:color w:val="000000"/>
        </w:rPr>
      </w:pPr>
    </w:p>
    <w:p w14:paraId="1549E2A5" w14:textId="40D65188" w:rsidR="003C7719" w:rsidRPr="0015407A" w:rsidRDefault="004F7C33" w:rsidP="003C7719">
      <w:pPr>
        <w:spacing w:after="100" w:line="259" w:lineRule="auto"/>
        <w:jc w:val="both"/>
        <w:rPr>
          <w:i/>
          <w:iCs/>
        </w:rPr>
      </w:pPr>
      <w:r w:rsidRPr="00651783">
        <w:rPr>
          <w:i/>
          <w:iCs/>
          <w:color w:val="000000"/>
        </w:rPr>
        <w:t xml:space="preserve">Za </w:t>
      </w:r>
      <w:proofErr w:type="spellStart"/>
      <w:r w:rsidRPr="00651783">
        <w:rPr>
          <w:i/>
          <w:iCs/>
          <w:color w:val="000000"/>
        </w:rPr>
        <w:t>razmatranje</w:t>
      </w:r>
      <w:proofErr w:type="spellEnd"/>
      <w:r w:rsidRPr="00651783">
        <w:rPr>
          <w:i/>
          <w:iCs/>
          <w:color w:val="000000"/>
        </w:rPr>
        <w:t xml:space="preserve"> za </w:t>
      </w:r>
      <w:proofErr w:type="spellStart"/>
      <w:r w:rsidRPr="00651783">
        <w:rPr>
          <w:i/>
          <w:iCs/>
          <w:color w:val="000000"/>
        </w:rPr>
        <w:t>finansiranje</w:t>
      </w:r>
      <w:proofErr w:type="spellEnd"/>
      <w:r w:rsidRPr="00651783">
        <w:rPr>
          <w:i/>
          <w:iCs/>
          <w:color w:val="000000"/>
        </w:rPr>
        <w:t xml:space="preserve"> </w:t>
      </w:r>
      <w:proofErr w:type="spellStart"/>
      <w:r w:rsidRPr="00651783">
        <w:rPr>
          <w:i/>
          <w:iCs/>
          <w:color w:val="000000"/>
        </w:rPr>
        <w:t>prijava</w:t>
      </w:r>
      <w:proofErr w:type="spellEnd"/>
      <w:r w:rsidRPr="00651783">
        <w:rPr>
          <w:i/>
          <w:iCs/>
          <w:color w:val="000000"/>
        </w:rPr>
        <w:t xml:space="preserve"> mora </w:t>
      </w:r>
      <w:proofErr w:type="spellStart"/>
      <w:r w:rsidRPr="00651783">
        <w:rPr>
          <w:i/>
          <w:iCs/>
          <w:color w:val="000000"/>
        </w:rPr>
        <w:t>ostvariti</w:t>
      </w:r>
      <w:proofErr w:type="spellEnd"/>
      <w:r w:rsidRPr="00651783">
        <w:rPr>
          <w:i/>
          <w:iCs/>
          <w:color w:val="000000"/>
        </w:rPr>
        <w:t xml:space="preserve"> </w:t>
      </w:r>
      <w:proofErr w:type="spellStart"/>
      <w:r w:rsidRPr="00651783">
        <w:rPr>
          <w:i/>
          <w:iCs/>
          <w:color w:val="000000"/>
        </w:rPr>
        <w:t>najmanje</w:t>
      </w:r>
      <w:proofErr w:type="spellEnd"/>
      <w:r w:rsidRPr="00651783">
        <w:rPr>
          <w:i/>
          <w:iCs/>
          <w:color w:val="000000"/>
        </w:rPr>
        <w:t xml:space="preserve"> 60 </w:t>
      </w:r>
      <w:proofErr w:type="spellStart"/>
      <w:r w:rsidRPr="00651783">
        <w:rPr>
          <w:i/>
          <w:iCs/>
          <w:color w:val="000000"/>
        </w:rPr>
        <w:t>bodova</w:t>
      </w:r>
      <w:proofErr w:type="spellEnd"/>
      <w:r w:rsidRPr="00651783">
        <w:rPr>
          <w:i/>
          <w:iCs/>
          <w:color w:val="000000"/>
        </w:rPr>
        <w:t xml:space="preserve"> </w:t>
      </w:r>
      <w:proofErr w:type="spellStart"/>
      <w:r w:rsidRPr="00651783">
        <w:rPr>
          <w:i/>
          <w:iCs/>
          <w:color w:val="000000"/>
        </w:rPr>
        <w:t>ukupno</w:t>
      </w:r>
      <w:proofErr w:type="spellEnd"/>
      <w:r w:rsidRPr="00651783">
        <w:rPr>
          <w:i/>
          <w:iCs/>
          <w:color w:val="000000"/>
        </w:rPr>
        <w:t xml:space="preserve"> </w:t>
      </w:r>
      <w:r w:rsidR="00651783">
        <w:rPr>
          <w:i/>
          <w:iCs/>
          <w:color w:val="000000"/>
        </w:rPr>
        <w:t>I</w:t>
      </w:r>
      <w:r w:rsidRPr="00651783">
        <w:rPr>
          <w:i/>
          <w:iCs/>
          <w:color w:val="000000"/>
        </w:rPr>
        <w:t xml:space="preserve"> </w:t>
      </w:r>
      <w:proofErr w:type="spellStart"/>
      <w:r w:rsidRPr="00651783">
        <w:rPr>
          <w:i/>
          <w:iCs/>
          <w:color w:val="000000"/>
        </w:rPr>
        <w:t>najmanje</w:t>
      </w:r>
      <w:proofErr w:type="spellEnd"/>
      <w:r w:rsidRPr="00651783">
        <w:rPr>
          <w:i/>
          <w:iCs/>
          <w:color w:val="000000"/>
        </w:rPr>
        <w:t xml:space="preserve"> 15 </w:t>
      </w:r>
      <w:proofErr w:type="spellStart"/>
      <w:r w:rsidRPr="00651783">
        <w:rPr>
          <w:i/>
          <w:iCs/>
          <w:color w:val="000000"/>
        </w:rPr>
        <w:t>bodova</w:t>
      </w:r>
      <w:proofErr w:type="spellEnd"/>
      <w:r w:rsidRPr="00651783">
        <w:rPr>
          <w:i/>
          <w:iCs/>
          <w:color w:val="000000"/>
        </w:rPr>
        <w:t xml:space="preserve"> po </w:t>
      </w:r>
      <w:proofErr w:type="spellStart"/>
      <w:r w:rsidRPr="00651783">
        <w:rPr>
          <w:i/>
          <w:iCs/>
          <w:color w:val="000000"/>
        </w:rPr>
        <w:t>kriteriju</w:t>
      </w:r>
      <w:proofErr w:type="spellEnd"/>
      <w:r w:rsidRPr="00651783">
        <w:rPr>
          <w:i/>
          <w:iCs/>
          <w:color w:val="000000"/>
        </w:rPr>
        <w:t xml:space="preserve"> </w:t>
      </w:r>
      <w:proofErr w:type="spellStart"/>
      <w:r w:rsidRPr="00651783">
        <w:rPr>
          <w:i/>
          <w:iCs/>
          <w:color w:val="000000"/>
        </w:rPr>
        <w:t>relevantnosti</w:t>
      </w:r>
      <w:proofErr w:type="spellEnd"/>
      <w:r w:rsidRPr="00651783">
        <w:rPr>
          <w:i/>
          <w:iCs/>
          <w:color w:val="000000"/>
        </w:rPr>
        <w:t xml:space="preserve">. Prijave se rangiraju prema broju bodova. Ako dvije ili više prijava imaju isti broj bodova, prednost ima prijava s više bodova za relevantnost, </w:t>
      </w:r>
      <w:proofErr w:type="spellStart"/>
      <w:r w:rsidRPr="00651783">
        <w:rPr>
          <w:i/>
          <w:iCs/>
          <w:color w:val="000000"/>
        </w:rPr>
        <w:t>zatim</w:t>
      </w:r>
      <w:proofErr w:type="spellEnd"/>
      <w:r w:rsidRPr="00651783">
        <w:rPr>
          <w:i/>
          <w:iCs/>
          <w:color w:val="000000"/>
        </w:rPr>
        <w:t xml:space="preserve"> za </w:t>
      </w:r>
      <w:proofErr w:type="spellStart"/>
      <w:r w:rsidRPr="00651783">
        <w:rPr>
          <w:i/>
          <w:iCs/>
          <w:color w:val="000000"/>
        </w:rPr>
        <w:t>korist</w:t>
      </w:r>
      <w:proofErr w:type="spellEnd"/>
      <w:r w:rsidRPr="00651783">
        <w:rPr>
          <w:i/>
          <w:iCs/>
          <w:color w:val="000000"/>
        </w:rPr>
        <w:t xml:space="preserve"> </w:t>
      </w:r>
      <w:proofErr w:type="spellStart"/>
      <w:r w:rsidRPr="00651783">
        <w:rPr>
          <w:i/>
          <w:iCs/>
          <w:color w:val="000000"/>
        </w:rPr>
        <w:t>krajnjim</w:t>
      </w:r>
      <w:proofErr w:type="spellEnd"/>
      <w:r w:rsidRPr="00651783">
        <w:rPr>
          <w:i/>
          <w:iCs/>
          <w:color w:val="000000"/>
        </w:rPr>
        <w:t xml:space="preserve"> </w:t>
      </w:r>
      <w:proofErr w:type="spellStart"/>
      <w:r w:rsidRPr="00651783">
        <w:rPr>
          <w:i/>
          <w:iCs/>
          <w:color w:val="000000"/>
        </w:rPr>
        <w:t>korisnicima</w:t>
      </w:r>
      <w:proofErr w:type="spellEnd"/>
      <w:r w:rsidRPr="00651783">
        <w:rPr>
          <w:i/>
          <w:iCs/>
          <w:color w:val="000000"/>
        </w:rPr>
        <w:t xml:space="preserve">, a </w:t>
      </w:r>
      <w:proofErr w:type="spellStart"/>
      <w:r w:rsidRPr="00651783">
        <w:rPr>
          <w:i/>
          <w:iCs/>
          <w:color w:val="000000"/>
        </w:rPr>
        <w:t>potom</w:t>
      </w:r>
      <w:proofErr w:type="spellEnd"/>
      <w:r w:rsidRPr="00651783">
        <w:rPr>
          <w:i/>
          <w:iCs/>
          <w:color w:val="000000"/>
        </w:rPr>
        <w:t xml:space="preserve"> za </w:t>
      </w:r>
      <w:proofErr w:type="spellStart"/>
      <w:r w:rsidRPr="00651783">
        <w:rPr>
          <w:i/>
          <w:iCs/>
          <w:color w:val="000000"/>
        </w:rPr>
        <w:t>troškovnu</w:t>
      </w:r>
      <w:proofErr w:type="spellEnd"/>
      <w:r w:rsidRPr="00651783">
        <w:rPr>
          <w:i/>
          <w:iCs/>
          <w:color w:val="000000"/>
        </w:rPr>
        <w:t xml:space="preserve"> </w:t>
      </w:r>
      <w:proofErr w:type="spellStart"/>
      <w:r w:rsidRPr="00651783">
        <w:rPr>
          <w:i/>
          <w:iCs/>
          <w:color w:val="000000"/>
        </w:rPr>
        <w:t>učinkovitost</w:t>
      </w:r>
      <w:proofErr w:type="spellEnd"/>
      <w:r w:rsidRPr="00651783">
        <w:rPr>
          <w:i/>
          <w:iCs/>
          <w:color w:val="000000"/>
        </w:rPr>
        <w:t>.</w:t>
      </w:r>
    </w:p>
    <w:p w14:paraId="5D80876E" w14:textId="77777777" w:rsidR="004C55E6" w:rsidRDefault="004C55E6" w:rsidP="003C7719">
      <w:pPr>
        <w:spacing w:after="100" w:line="259" w:lineRule="auto"/>
        <w:jc w:val="both"/>
        <w:rPr>
          <w:b/>
          <w:bCs/>
          <w:sz w:val="24"/>
          <w:szCs w:val="24"/>
          <w:lang w:val="hr-HR"/>
        </w:rPr>
      </w:pPr>
    </w:p>
    <w:p w14:paraId="5AA994BB" w14:textId="77777777" w:rsidR="004C55E6" w:rsidRDefault="004C55E6" w:rsidP="003C7719">
      <w:pPr>
        <w:spacing w:after="100" w:line="259" w:lineRule="auto"/>
        <w:jc w:val="both"/>
        <w:rPr>
          <w:b/>
          <w:bCs/>
          <w:sz w:val="24"/>
          <w:szCs w:val="24"/>
          <w:lang w:val="hr-HR"/>
        </w:rPr>
      </w:pPr>
    </w:p>
    <w:p w14:paraId="5B1BAB58" w14:textId="77777777" w:rsidR="004C55E6" w:rsidRDefault="004C55E6" w:rsidP="003C7719">
      <w:pPr>
        <w:spacing w:after="100" w:line="259" w:lineRule="auto"/>
        <w:jc w:val="both"/>
        <w:rPr>
          <w:b/>
          <w:bCs/>
          <w:sz w:val="24"/>
          <w:szCs w:val="24"/>
          <w:lang w:val="hr-HR"/>
        </w:rPr>
      </w:pPr>
    </w:p>
    <w:p w14:paraId="60140F26" w14:textId="77777777" w:rsidR="004C55E6" w:rsidRDefault="004C55E6" w:rsidP="003C7719">
      <w:pPr>
        <w:spacing w:after="100" w:line="259" w:lineRule="auto"/>
        <w:jc w:val="both"/>
        <w:rPr>
          <w:b/>
          <w:bCs/>
          <w:sz w:val="24"/>
          <w:szCs w:val="24"/>
          <w:lang w:val="hr-HR"/>
        </w:rPr>
      </w:pPr>
    </w:p>
    <w:p w14:paraId="23595A77" w14:textId="77777777" w:rsidR="004C55E6" w:rsidRDefault="004C55E6" w:rsidP="003C7719">
      <w:pPr>
        <w:spacing w:after="100" w:line="259" w:lineRule="auto"/>
        <w:jc w:val="both"/>
        <w:rPr>
          <w:b/>
          <w:bCs/>
          <w:sz w:val="24"/>
          <w:szCs w:val="24"/>
          <w:lang w:val="hr-HR"/>
        </w:rPr>
      </w:pPr>
    </w:p>
    <w:p w14:paraId="606A10FD" w14:textId="77777777" w:rsidR="004C55E6" w:rsidRDefault="004C55E6" w:rsidP="003C7719">
      <w:pPr>
        <w:spacing w:after="100" w:line="259" w:lineRule="auto"/>
        <w:jc w:val="both"/>
        <w:rPr>
          <w:b/>
          <w:bCs/>
          <w:sz w:val="24"/>
          <w:szCs w:val="24"/>
          <w:lang w:val="hr-HR"/>
        </w:rPr>
      </w:pPr>
    </w:p>
    <w:p w14:paraId="772CF836" w14:textId="77777777" w:rsidR="004C55E6" w:rsidRDefault="004C55E6" w:rsidP="003C7719">
      <w:pPr>
        <w:spacing w:after="100" w:line="259" w:lineRule="auto"/>
        <w:jc w:val="both"/>
        <w:rPr>
          <w:b/>
          <w:bCs/>
          <w:sz w:val="24"/>
          <w:szCs w:val="24"/>
          <w:lang w:val="hr-HR"/>
        </w:rPr>
      </w:pPr>
    </w:p>
    <w:p w14:paraId="598FEF49" w14:textId="601A9758" w:rsidR="00651783" w:rsidRPr="00651783" w:rsidRDefault="00651783" w:rsidP="003C7719">
      <w:pPr>
        <w:spacing w:after="100" w:line="259" w:lineRule="auto"/>
        <w:jc w:val="both"/>
        <w:rPr>
          <w:i/>
          <w:iCs/>
          <w:sz w:val="24"/>
          <w:szCs w:val="24"/>
        </w:rPr>
      </w:pPr>
      <w:r w:rsidRPr="00651783">
        <w:rPr>
          <w:b/>
          <w:bCs/>
          <w:sz w:val="24"/>
          <w:szCs w:val="24"/>
          <w:lang w:val="hr-HR"/>
        </w:rPr>
        <w:t>12. Postupak odabira i odlučivanja</w:t>
      </w:r>
    </w:p>
    <w:p w14:paraId="01DB97E5" w14:textId="40526865" w:rsidR="00651783" w:rsidRPr="00651783" w:rsidRDefault="00651783" w:rsidP="004C55E6">
      <w:pPr>
        <w:keepNext/>
        <w:keepLines/>
        <w:spacing w:before="200" w:after="100" w:line="240" w:lineRule="auto"/>
        <w:jc w:val="both"/>
        <w:rPr>
          <w:bCs/>
          <w:sz w:val="22"/>
          <w:lang w:val="hr-HR"/>
        </w:rPr>
      </w:pPr>
      <w:r w:rsidRPr="00651783">
        <w:rPr>
          <w:bCs/>
          <w:sz w:val="22"/>
          <w:lang w:val="hr-HR"/>
        </w:rPr>
        <w:lastRenderedPageBreak/>
        <w:t>Prijave će pregledati i ocijeniti Komisija koju imenuje Gradonačelnik, u skladu s kriterijima utvrđenim Javnim pozivom. Konačnu odluku o dodjeli sredstava donosi Gradonačelnik.</w:t>
      </w:r>
    </w:p>
    <w:p w14:paraId="0478669A" w14:textId="09A878AC" w:rsidR="00651783" w:rsidRPr="00651783" w:rsidRDefault="00651783" w:rsidP="00651783">
      <w:pPr>
        <w:keepNext/>
        <w:keepLines/>
        <w:spacing w:before="200" w:after="100" w:line="240" w:lineRule="auto"/>
        <w:rPr>
          <w:bCs/>
          <w:sz w:val="24"/>
          <w:szCs w:val="24"/>
          <w:lang w:val="hr-HR"/>
        </w:rPr>
      </w:pPr>
      <w:r w:rsidRPr="00651783">
        <w:rPr>
          <w:b/>
          <w:bCs/>
          <w:sz w:val="24"/>
          <w:szCs w:val="24"/>
          <w:lang w:val="hr-HR"/>
        </w:rPr>
        <w:t>1</w:t>
      </w:r>
      <w:r w:rsidR="004C55E6">
        <w:rPr>
          <w:b/>
          <w:bCs/>
          <w:sz w:val="24"/>
          <w:szCs w:val="24"/>
          <w:lang w:val="hr-HR"/>
        </w:rPr>
        <w:t>3</w:t>
      </w:r>
      <w:r w:rsidRPr="00651783">
        <w:rPr>
          <w:b/>
          <w:bCs/>
          <w:sz w:val="24"/>
          <w:szCs w:val="24"/>
          <w:lang w:val="hr-HR"/>
        </w:rPr>
        <w:t>. Ugovaranje, izvještavanje i kontrola</w:t>
      </w:r>
    </w:p>
    <w:p w14:paraId="1A04D92C" w14:textId="77777777" w:rsidR="00651783" w:rsidRPr="00651783" w:rsidRDefault="00651783" w:rsidP="004C55E6">
      <w:pPr>
        <w:keepNext/>
        <w:keepLines/>
        <w:spacing w:before="200" w:after="100" w:line="240" w:lineRule="auto"/>
        <w:jc w:val="both"/>
        <w:rPr>
          <w:bCs/>
          <w:sz w:val="22"/>
          <w:lang w:val="hr-HR"/>
        </w:rPr>
      </w:pPr>
      <w:r w:rsidRPr="00651783">
        <w:rPr>
          <w:bCs/>
          <w:sz w:val="22"/>
          <w:lang w:val="hr-HR"/>
        </w:rPr>
        <w:t>S odabranim korisnicima Gradonačelnik zaključuje ugovor kojim se uređuju namjena i način isplate sredstava, rokovi realizacije, izvještavanje, praćenje, kontrola i povrat neutrošenih ili nenamjenski utrošenih sredstava. Korisnik je dužan voditi odgovarajuću finansijsku evidenciju i Gradu omogućiti uvid u realizaciju programa ili projekta i pripadajuću dokumentaciju.</w:t>
      </w:r>
    </w:p>
    <w:p w14:paraId="2ACD98E3" w14:textId="77777777" w:rsidR="004C55E6" w:rsidRDefault="004C55E6" w:rsidP="003C7719">
      <w:pPr>
        <w:keepLines/>
        <w:spacing w:before="360" w:after="0" w:line="240" w:lineRule="auto"/>
        <w:jc w:val="right"/>
        <w:rPr>
          <w:b/>
          <w:bCs/>
          <w:sz w:val="24"/>
          <w:szCs w:val="24"/>
          <w:lang w:val="hr-HR"/>
        </w:rPr>
      </w:pPr>
    </w:p>
    <w:p w14:paraId="36786DA1" w14:textId="5EA3529A" w:rsidR="003C7719" w:rsidRDefault="004C55E6" w:rsidP="004C55E6">
      <w:pPr>
        <w:keepLines/>
        <w:spacing w:before="360" w:after="0" w:line="240" w:lineRule="auto"/>
        <w:jc w:val="center"/>
        <w:rPr>
          <w:b/>
          <w:color w:val="000000"/>
        </w:rPr>
      </w:pPr>
      <w:r>
        <w:rPr>
          <w:b/>
          <w:color w:val="000000"/>
        </w:rPr>
        <w:t xml:space="preserve">                                                                                                     </w:t>
      </w:r>
      <w:r w:rsidR="004F7C33">
        <w:rPr>
          <w:b/>
          <w:color w:val="000000"/>
        </w:rPr>
        <w:t>GRADONAČELNIK</w:t>
      </w:r>
    </w:p>
    <w:p w14:paraId="5876B39D" w14:textId="464E3111" w:rsidR="00CA4192" w:rsidRDefault="003C7719" w:rsidP="004C55E6">
      <w:pPr>
        <w:keepLines/>
        <w:spacing w:before="360" w:after="0" w:line="240" w:lineRule="auto"/>
        <w:jc w:val="center"/>
      </w:pPr>
      <w:r>
        <w:rPr>
          <w:b/>
          <w:color w:val="000000"/>
        </w:rPr>
        <w:t xml:space="preserve">                                                    </w:t>
      </w:r>
      <w:r w:rsidR="004C55E6">
        <w:rPr>
          <w:b/>
          <w:color w:val="000000"/>
        </w:rPr>
        <w:t xml:space="preserve">                                                 </w:t>
      </w:r>
      <w:r>
        <w:rPr>
          <w:b/>
          <w:color w:val="000000"/>
        </w:rPr>
        <w:t>Sadmir Džebo</w:t>
      </w:r>
    </w:p>
    <w:sectPr w:rsidR="00CA4192" w:rsidSect="00034616">
      <w:headerReference w:type="default" r:id="rId8"/>
      <w:footerReference w:type="default" r:id="rId9"/>
      <w:pgSz w:w="11906" w:h="16838"/>
      <w:pgMar w:top="964" w:right="1134" w:bottom="964"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0949" w14:textId="77777777" w:rsidR="005A7AB1" w:rsidRDefault="005A7AB1">
      <w:pPr>
        <w:spacing w:after="0" w:line="240" w:lineRule="auto"/>
      </w:pPr>
      <w:r>
        <w:separator/>
      </w:r>
    </w:p>
  </w:endnote>
  <w:endnote w:type="continuationSeparator" w:id="0">
    <w:p w14:paraId="412B600E" w14:textId="77777777" w:rsidR="005A7AB1" w:rsidRDefault="005A7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F2DD9" w14:textId="77777777" w:rsidR="00CA4192" w:rsidRDefault="004F7C33">
    <w:pPr>
      <w:pStyle w:val="Footer"/>
      <w:jc w:val="right"/>
    </w:pPr>
    <w:proofErr w:type="spellStart"/>
    <w:r>
      <w:rPr>
        <w:color w:val="666666"/>
        <w:sz w:val="17"/>
      </w:rPr>
      <w:t>Stranica</w:t>
    </w:r>
    <w:proofErr w:type="spellEnd"/>
    <w:r>
      <w:rPr>
        <w:color w:val="666666"/>
        <w:sz w:val="17"/>
      </w:rPr>
      <w:t xml:space="preserve"> </w:t>
    </w:r>
    <w:r>
      <w:rPr>
        <w:color w:val="666666"/>
        <w:sz w:val="17"/>
      </w:rPr>
      <w:fldChar w:fldCharType="begin"/>
    </w:r>
    <w:r>
      <w:rPr>
        <w:color w:val="666666"/>
        <w:sz w:val="17"/>
      </w:rPr>
      <w:instrText xml:space="preserve"> PAGE </w:instrText>
    </w:r>
    <w:r>
      <w:rPr>
        <w:color w:val="666666"/>
        <w:sz w:val="17"/>
      </w:rPr>
      <w:fldChar w:fldCharType="separate"/>
    </w:r>
    <w:r w:rsidR="00651783">
      <w:rPr>
        <w:noProof/>
        <w:color w:val="666666"/>
        <w:sz w:val="17"/>
      </w:rPr>
      <w:t>1</w:t>
    </w:r>
    <w:r>
      <w:rPr>
        <w:color w:val="666666"/>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92E00" w14:textId="77777777" w:rsidR="005A7AB1" w:rsidRDefault="005A7AB1">
      <w:pPr>
        <w:spacing w:after="0" w:line="240" w:lineRule="auto"/>
      </w:pPr>
      <w:r>
        <w:separator/>
      </w:r>
    </w:p>
  </w:footnote>
  <w:footnote w:type="continuationSeparator" w:id="0">
    <w:p w14:paraId="3454F8A4" w14:textId="77777777" w:rsidR="005A7AB1" w:rsidRDefault="005A7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2077" w14:textId="58632AD6" w:rsidR="00CA4192" w:rsidRDefault="00CA419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3A3D48"/>
    <w:multiLevelType w:val="hybridMultilevel"/>
    <w:tmpl w:val="5C40706A"/>
    <w:lvl w:ilvl="0" w:tplc="0074A1B6">
      <w:start w:val="1"/>
      <w:numFmt w:val="bullet"/>
      <w:lvlText w:val="-"/>
      <w:lvlJc w:val="left"/>
      <w:pPr>
        <w:ind w:left="660" w:hanging="360"/>
      </w:pPr>
      <w:rPr>
        <w:rFonts w:ascii="Times New Roman" w:eastAsia="Times New Roman" w:hAnsi="Times New Roman" w:cs="Times New Roman" w:hint="default"/>
        <w:sz w:val="24"/>
      </w:rPr>
    </w:lvl>
    <w:lvl w:ilvl="1" w:tplc="041A0003" w:tentative="1">
      <w:start w:val="1"/>
      <w:numFmt w:val="bullet"/>
      <w:lvlText w:val="o"/>
      <w:lvlJc w:val="left"/>
      <w:pPr>
        <w:ind w:left="1380" w:hanging="360"/>
      </w:pPr>
      <w:rPr>
        <w:rFonts w:ascii="Courier New" w:hAnsi="Courier New" w:cs="Courier New" w:hint="default"/>
      </w:rPr>
    </w:lvl>
    <w:lvl w:ilvl="2" w:tplc="041A0005" w:tentative="1">
      <w:start w:val="1"/>
      <w:numFmt w:val="bullet"/>
      <w:lvlText w:val=""/>
      <w:lvlJc w:val="left"/>
      <w:pPr>
        <w:ind w:left="2100" w:hanging="360"/>
      </w:pPr>
      <w:rPr>
        <w:rFonts w:ascii="Wingdings" w:hAnsi="Wingdings" w:hint="default"/>
      </w:rPr>
    </w:lvl>
    <w:lvl w:ilvl="3" w:tplc="041A0001" w:tentative="1">
      <w:start w:val="1"/>
      <w:numFmt w:val="bullet"/>
      <w:lvlText w:val=""/>
      <w:lvlJc w:val="left"/>
      <w:pPr>
        <w:ind w:left="2820" w:hanging="360"/>
      </w:pPr>
      <w:rPr>
        <w:rFonts w:ascii="Symbol" w:hAnsi="Symbol" w:hint="default"/>
      </w:rPr>
    </w:lvl>
    <w:lvl w:ilvl="4" w:tplc="041A0003" w:tentative="1">
      <w:start w:val="1"/>
      <w:numFmt w:val="bullet"/>
      <w:lvlText w:val="o"/>
      <w:lvlJc w:val="left"/>
      <w:pPr>
        <w:ind w:left="3540" w:hanging="360"/>
      </w:pPr>
      <w:rPr>
        <w:rFonts w:ascii="Courier New" w:hAnsi="Courier New" w:cs="Courier New" w:hint="default"/>
      </w:rPr>
    </w:lvl>
    <w:lvl w:ilvl="5" w:tplc="041A0005" w:tentative="1">
      <w:start w:val="1"/>
      <w:numFmt w:val="bullet"/>
      <w:lvlText w:val=""/>
      <w:lvlJc w:val="left"/>
      <w:pPr>
        <w:ind w:left="4260" w:hanging="360"/>
      </w:pPr>
      <w:rPr>
        <w:rFonts w:ascii="Wingdings" w:hAnsi="Wingdings" w:hint="default"/>
      </w:rPr>
    </w:lvl>
    <w:lvl w:ilvl="6" w:tplc="041A0001" w:tentative="1">
      <w:start w:val="1"/>
      <w:numFmt w:val="bullet"/>
      <w:lvlText w:val=""/>
      <w:lvlJc w:val="left"/>
      <w:pPr>
        <w:ind w:left="4980" w:hanging="360"/>
      </w:pPr>
      <w:rPr>
        <w:rFonts w:ascii="Symbol" w:hAnsi="Symbol" w:hint="default"/>
      </w:rPr>
    </w:lvl>
    <w:lvl w:ilvl="7" w:tplc="041A0003" w:tentative="1">
      <w:start w:val="1"/>
      <w:numFmt w:val="bullet"/>
      <w:lvlText w:val="o"/>
      <w:lvlJc w:val="left"/>
      <w:pPr>
        <w:ind w:left="5700" w:hanging="360"/>
      </w:pPr>
      <w:rPr>
        <w:rFonts w:ascii="Courier New" w:hAnsi="Courier New" w:cs="Courier New" w:hint="default"/>
      </w:rPr>
    </w:lvl>
    <w:lvl w:ilvl="8" w:tplc="041A0005" w:tentative="1">
      <w:start w:val="1"/>
      <w:numFmt w:val="bullet"/>
      <w:lvlText w:val=""/>
      <w:lvlJc w:val="left"/>
      <w:pPr>
        <w:ind w:left="6420" w:hanging="360"/>
      </w:pPr>
      <w:rPr>
        <w:rFonts w:ascii="Wingdings" w:hAnsi="Wingdings" w:hint="default"/>
      </w:rPr>
    </w:lvl>
  </w:abstractNum>
  <w:abstractNum w:abstractNumId="10" w15:restartNumberingAfterBreak="0">
    <w:nsid w:val="1FDF54F7"/>
    <w:multiLevelType w:val="hybridMultilevel"/>
    <w:tmpl w:val="7CECDA1E"/>
    <w:lvl w:ilvl="0" w:tplc="0074A1B6">
      <w:start w:val="1"/>
      <w:numFmt w:val="bullet"/>
      <w:lvlText w:val="-"/>
      <w:lvlJc w:val="left"/>
      <w:pPr>
        <w:ind w:left="660" w:hanging="360"/>
      </w:pPr>
      <w:rPr>
        <w:rFonts w:ascii="Times New Roman" w:eastAsia="Times New Roman" w:hAnsi="Times New Roman" w:cs="Times New Roman" w:hint="default"/>
        <w:sz w:val="24"/>
      </w:rPr>
    </w:lvl>
    <w:lvl w:ilvl="1" w:tplc="041A0003" w:tentative="1">
      <w:start w:val="1"/>
      <w:numFmt w:val="bullet"/>
      <w:lvlText w:val="o"/>
      <w:lvlJc w:val="left"/>
      <w:pPr>
        <w:ind w:left="1380" w:hanging="360"/>
      </w:pPr>
      <w:rPr>
        <w:rFonts w:ascii="Courier New" w:hAnsi="Courier New" w:cs="Courier New" w:hint="default"/>
      </w:rPr>
    </w:lvl>
    <w:lvl w:ilvl="2" w:tplc="041A0005" w:tentative="1">
      <w:start w:val="1"/>
      <w:numFmt w:val="bullet"/>
      <w:lvlText w:val=""/>
      <w:lvlJc w:val="left"/>
      <w:pPr>
        <w:ind w:left="2100" w:hanging="360"/>
      </w:pPr>
      <w:rPr>
        <w:rFonts w:ascii="Wingdings" w:hAnsi="Wingdings" w:hint="default"/>
      </w:rPr>
    </w:lvl>
    <w:lvl w:ilvl="3" w:tplc="041A0001" w:tentative="1">
      <w:start w:val="1"/>
      <w:numFmt w:val="bullet"/>
      <w:lvlText w:val=""/>
      <w:lvlJc w:val="left"/>
      <w:pPr>
        <w:ind w:left="2820" w:hanging="360"/>
      </w:pPr>
      <w:rPr>
        <w:rFonts w:ascii="Symbol" w:hAnsi="Symbol" w:hint="default"/>
      </w:rPr>
    </w:lvl>
    <w:lvl w:ilvl="4" w:tplc="041A0003" w:tentative="1">
      <w:start w:val="1"/>
      <w:numFmt w:val="bullet"/>
      <w:lvlText w:val="o"/>
      <w:lvlJc w:val="left"/>
      <w:pPr>
        <w:ind w:left="3540" w:hanging="360"/>
      </w:pPr>
      <w:rPr>
        <w:rFonts w:ascii="Courier New" w:hAnsi="Courier New" w:cs="Courier New" w:hint="default"/>
      </w:rPr>
    </w:lvl>
    <w:lvl w:ilvl="5" w:tplc="041A0005" w:tentative="1">
      <w:start w:val="1"/>
      <w:numFmt w:val="bullet"/>
      <w:lvlText w:val=""/>
      <w:lvlJc w:val="left"/>
      <w:pPr>
        <w:ind w:left="4260" w:hanging="360"/>
      </w:pPr>
      <w:rPr>
        <w:rFonts w:ascii="Wingdings" w:hAnsi="Wingdings" w:hint="default"/>
      </w:rPr>
    </w:lvl>
    <w:lvl w:ilvl="6" w:tplc="041A0001" w:tentative="1">
      <w:start w:val="1"/>
      <w:numFmt w:val="bullet"/>
      <w:lvlText w:val=""/>
      <w:lvlJc w:val="left"/>
      <w:pPr>
        <w:ind w:left="4980" w:hanging="360"/>
      </w:pPr>
      <w:rPr>
        <w:rFonts w:ascii="Symbol" w:hAnsi="Symbol" w:hint="default"/>
      </w:rPr>
    </w:lvl>
    <w:lvl w:ilvl="7" w:tplc="041A0003" w:tentative="1">
      <w:start w:val="1"/>
      <w:numFmt w:val="bullet"/>
      <w:lvlText w:val="o"/>
      <w:lvlJc w:val="left"/>
      <w:pPr>
        <w:ind w:left="5700" w:hanging="360"/>
      </w:pPr>
      <w:rPr>
        <w:rFonts w:ascii="Courier New" w:hAnsi="Courier New" w:cs="Courier New" w:hint="default"/>
      </w:rPr>
    </w:lvl>
    <w:lvl w:ilvl="8" w:tplc="041A0005" w:tentative="1">
      <w:start w:val="1"/>
      <w:numFmt w:val="bullet"/>
      <w:lvlText w:val=""/>
      <w:lvlJc w:val="left"/>
      <w:pPr>
        <w:ind w:left="6420" w:hanging="360"/>
      </w:pPr>
      <w:rPr>
        <w:rFonts w:ascii="Wingdings" w:hAnsi="Wingdings" w:hint="default"/>
      </w:rPr>
    </w:lvl>
  </w:abstractNum>
  <w:abstractNum w:abstractNumId="11" w15:restartNumberingAfterBreak="0">
    <w:nsid w:val="25027BE3"/>
    <w:multiLevelType w:val="singleLevel"/>
    <w:tmpl w:val="1638DCC6"/>
    <w:lvl w:ilvl="0">
      <w:start w:val="1"/>
      <w:numFmt w:val="decimal"/>
      <w:lvlText w:val="%1."/>
      <w:lvlJc w:val="left"/>
      <w:pPr>
        <w:tabs>
          <w:tab w:val="num" w:pos="700"/>
        </w:tabs>
        <w:ind w:left="700" w:hanging="400"/>
      </w:pPr>
    </w:lvl>
  </w:abstractNum>
  <w:abstractNum w:abstractNumId="12" w15:restartNumberingAfterBreak="0">
    <w:nsid w:val="27F7783A"/>
    <w:multiLevelType w:val="hybridMultilevel"/>
    <w:tmpl w:val="2CD08542"/>
    <w:lvl w:ilvl="0" w:tplc="0074A1B6">
      <w:start w:val="1"/>
      <w:numFmt w:val="bullet"/>
      <w:lvlText w:val="-"/>
      <w:lvlJc w:val="left"/>
      <w:pPr>
        <w:ind w:left="660" w:hanging="360"/>
      </w:pPr>
      <w:rPr>
        <w:rFonts w:ascii="Times New Roman" w:eastAsia="Times New Roman" w:hAnsi="Times New Roman" w:cs="Times New Roman" w:hint="default"/>
        <w:sz w:val="24"/>
      </w:rPr>
    </w:lvl>
    <w:lvl w:ilvl="1" w:tplc="041A0003" w:tentative="1">
      <w:start w:val="1"/>
      <w:numFmt w:val="bullet"/>
      <w:lvlText w:val="o"/>
      <w:lvlJc w:val="left"/>
      <w:pPr>
        <w:ind w:left="1380" w:hanging="360"/>
      </w:pPr>
      <w:rPr>
        <w:rFonts w:ascii="Courier New" w:hAnsi="Courier New" w:cs="Courier New" w:hint="default"/>
      </w:rPr>
    </w:lvl>
    <w:lvl w:ilvl="2" w:tplc="041A0005" w:tentative="1">
      <w:start w:val="1"/>
      <w:numFmt w:val="bullet"/>
      <w:lvlText w:val=""/>
      <w:lvlJc w:val="left"/>
      <w:pPr>
        <w:ind w:left="2100" w:hanging="360"/>
      </w:pPr>
      <w:rPr>
        <w:rFonts w:ascii="Wingdings" w:hAnsi="Wingdings" w:hint="default"/>
      </w:rPr>
    </w:lvl>
    <w:lvl w:ilvl="3" w:tplc="041A0001" w:tentative="1">
      <w:start w:val="1"/>
      <w:numFmt w:val="bullet"/>
      <w:lvlText w:val=""/>
      <w:lvlJc w:val="left"/>
      <w:pPr>
        <w:ind w:left="2820" w:hanging="360"/>
      </w:pPr>
      <w:rPr>
        <w:rFonts w:ascii="Symbol" w:hAnsi="Symbol" w:hint="default"/>
      </w:rPr>
    </w:lvl>
    <w:lvl w:ilvl="4" w:tplc="041A0003" w:tentative="1">
      <w:start w:val="1"/>
      <w:numFmt w:val="bullet"/>
      <w:lvlText w:val="o"/>
      <w:lvlJc w:val="left"/>
      <w:pPr>
        <w:ind w:left="3540" w:hanging="360"/>
      </w:pPr>
      <w:rPr>
        <w:rFonts w:ascii="Courier New" w:hAnsi="Courier New" w:cs="Courier New" w:hint="default"/>
      </w:rPr>
    </w:lvl>
    <w:lvl w:ilvl="5" w:tplc="041A0005" w:tentative="1">
      <w:start w:val="1"/>
      <w:numFmt w:val="bullet"/>
      <w:lvlText w:val=""/>
      <w:lvlJc w:val="left"/>
      <w:pPr>
        <w:ind w:left="4260" w:hanging="360"/>
      </w:pPr>
      <w:rPr>
        <w:rFonts w:ascii="Wingdings" w:hAnsi="Wingdings" w:hint="default"/>
      </w:rPr>
    </w:lvl>
    <w:lvl w:ilvl="6" w:tplc="041A0001" w:tentative="1">
      <w:start w:val="1"/>
      <w:numFmt w:val="bullet"/>
      <w:lvlText w:val=""/>
      <w:lvlJc w:val="left"/>
      <w:pPr>
        <w:ind w:left="4980" w:hanging="360"/>
      </w:pPr>
      <w:rPr>
        <w:rFonts w:ascii="Symbol" w:hAnsi="Symbol" w:hint="default"/>
      </w:rPr>
    </w:lvl>
    <w:lvl w:ilvl="7" w:tplc="041A0003" w:tentative="1">
      <w:start w:val="1"/>
      <w:numFmt w:val="bullet"/>
      <w:lvlText w:val="o"/>
      <w:lvlJc w:val="left"/>
      <w:pPr>
        <w:ind w:left="5700" w:hanging="360"/>
      </w:pPr>
      <w:rPr>
        <w:rFonts w:ascii="Courier New" w:hAnsi="Courier New" w:cs="Courier New" w:hint="default"/>
      </w:rPr>
    </w:lvl>
    <w:lvl w:ilvl="8" w:tplc="041A0005" w:tentative="1">
      <w:start w:val="1"/>
      <w:numFmt w:val="bullet"/>
      <w:lvlText w:val=""/>
      <w:lvlJc w:val="left"/>
      <w:pPr>
        <w:ind w:left="6420" w:hanging="360"/>
      </w:pPr>
      <w:rPr>
        <w:rFonts w:ascii="Wingdings" w:hAnsi="Wingdings" w:hint="default"/>
      </w:rPr>
    </w:lvl>
  </w:abstractNum>
  <w:abstractNum w:abstractNumId="13" w15:restartNumberingAfterBreak="0">
    <w:nsid w:val="336329C7"/>
    <w:multiLevelType w:val="hybridMultilevel"/>
    <w:tmpl w:val="F864C90C"/>
    <w:lvl w:ilvl="0" w:tplc="0074A1B6">
      <w:start w:val="1"/>
      <w:numFmt w:val="bullet"/>
      <w:lvlText w:val="-"/>
      <w:lvlJc w:val="left"/>
      <w:pPr>
        <w:ind w:left="660" w:hanging="360"/>
      </w:pPr>
      <w:rPr>
        <w:rFonts w:ascii="Times New Roman" w:eastAsia="Times New Roman" w:hAnsi="Times New Roman" w:cs="Times New Roman" w:hint="default"/>
        <w:sz w:val="24"/>
      </w:rPr>
    </w:lvl>
    <w:lvl w:ilvl="1" w:tplc="041A0003" w:tentative="1">
      <w:start w:val="1"/>
      <w:numFmt w:val="bullet"/>
      <w:lvlText w:val="o"/>
      <w:lvlJc w:val="left"/>
      <w:pPr>
        <w:ind w:left="1380" w:hanging="360"/>
      </w:pPr>
      <w:rPr>
        <w:rFonts w:ascii="Courier New" w:hAnsi="Courier New" w:cs="Courier New" w:hint="default"/>
      </w:rPr>
    </w:lvl>
    <w:lvl w:ilvl="2" w:tplc="041A0005" w:tentative="1">
      <w:start w:val="1"/>
      <w:numFmt w:val="bullet"/>
      <w:lvlText w:val=""/>
      <w:lvlJc w:val="left"/>
      <w:pPr>
        <w:ind w:left="2100" w:hanging="360"/>
      </w:pPr>
      <w:rPr>
        <w:rFonts w:ascii="Wingdings" w:hAnsi="Wingdings" w:hint="default"/>
      </w:rPr>
    </w:lvl>
    <w:lvl w:ilvl="3" w:tplc="041A0001" w:tentative="1">
      <w:start w:val="1"/>
      <w:numFmt w:val="bullet"/>
      <w:lvlText w:val=""/>
      <w:lvlJc w:val="left"/>
      <w:pPr>
        <w:ind w:left="2820" w:hanging="360"/>
      </w:pPr>
      <w:rPr>
        <w:rFonts w:ascii="Symbol" w:hAnsi="Symbol" w:hint="default"/>
      </w:rPr>
    </w:lvl>
    <w:lvl w:ilvl="4" w:tplc="041A0003" w:tentative="1">
      <w:start w:val="1"/>
      <w:numFmt w:val="bullet"/>
      <w:lvlText w:val="o"/>
      <w:lvlJc w:val="left"/>
      <w:pPr>
        <w:ind w:left="3540" w:hanging="360"/>
      </w:pPr>
      <w:rPr>
        <w:rFonts w:ascii="Courier New" w:hAnsi="Courier New" w:cs="Courier New" w:hint="default"/>
      </w:rPr>
    </w:lvl>
    <w:lvl w:ilvl="5" w:tplc="041A0005" w:tentative="1">
      <w:start w:val="1"/>
      <w:numFmt w:val="bullet"/>
      <w:lvlText w:val=""/>
      <w:lvlJc w:val="left"/>
      <w:pPr>
        <w:ind w:left="4260" w:hanging="360"/>
      </w:pPr>
      <w:rPr>
        <w:rFonts w:ascii="Wingdings" w:hAnsi="Wingdings" w:hint="default"/>
      </w:rPr>
    </w:lvl>
    <w:lvl w:ilvl="6" w:tplc="041A0001" w:tentative="1">
      <w:start w:val="1"/>
      <w:numFmt w:val="bullet"/>
      <w:lvlText w:val=""/>
      <w:lvlJc w:val="left"/>
      <w:pPr>
        <w:ind w:left="4980" w:hanging="360"/>
      </w:pPr>
      <w:rPr>
        <w:rFonts w:ascii="Symbol" w:hAnsi="Symbol" w:hint="default"/>
      </w:rPr>
    </w:lvl>
    <w:lvl w:ilvl="7" w:tplc="041A0003" w:tentative="1">
      <w:start w:val="1"/>
      <w:numFmt w:val="bullet"/>
      <w:lvlText w:val="o"/>
      <w:lvlJc w:val="left"/>
      <w:pPr>
        <w:ind w:left="5700" w:hanging="360"/>
      </w:pPr>
      <w:rPr>
        <w:rFonts w:ascii="Courier New" w:hAnsi="Courier New" w:cs="Courier New" w:hint="default"/>
      </w:rPr>
    </w:lvl>
    <w:lvl w:ilvl="8" w:tplc="041A0005" w:tentative="1">
      <w:start w:val="1"/>
      <w:numFmt w:val="bullet"/>
      <w:lvlText w:val=""/>
      <w:lvlJc w:val="left"/>
      <w:pPr>
        <w:ind w:left="6420" w:hanging="360"/>
      </w:pPr>
      <w:rPr>
        <w:rFonts w:ascii="Wingdings" w:hAnsi="Wingdings" w:hint="default"/>
      </w:rPr>
    </w:lvl>
  </w:abstractNum>
  <w:abstractNum w:abstractNumId="14" w15:restartNumberingAfterBreak="0">
    <w:nsid w:val="58696C99"/>
    <w:multiLevelType w:val="hybridMultilevel"/>
    <w:tmpl w:val="14FC6FBE"/>
    <w:lvl w:ilvl="0" w:tplc="0074A1B6">
      <w:start w:val="1"/>
      <w:numFmt w:val="bullet"/>
      <w:lvlText w:val="-"/>
      <w:lvlJc w:val="left"/>
      <w:pPr>
        <w:ind w:left="660" w:hanging="360"/>
      </w:pPr>
      <w:rPr>
        <w:rFonts w:ascii="Times New Roman" w:eastAsia="Times New Roman" w:hAnsi="Times New Roman" w:cs="Times New Roman" w:hint="default"/>
        <w:sz w:val="24"/>
      </w:rPr>
    </w:lvl>
    <w:lvl w:ilvl="1" w:tplc="041A0003" w:tentative="1">
      <w:start w:val="1"/>
      <w:numFmt w:val="bullet"/>
      <w:lvlText w:val="o"/>
      <w:lvlJc w:val="left"/>
      <w:pPr>
        <w:ind w:left="1380" w:hanging="360"/>
      </w:pPr>
      <w:rPr>
        <w:rFonts w:ascii="Courier New" w:hAnsi="Courier New" w:cs="Courier New" w:hint="default"/>
      </w:rPr>
    </w:lvl>
    <w:lvl w:ilvl="2" w:tplc="041A0005" w:tentative="1">
      <w:start w:val="1"/>
      <w:numFmt w:val="bullet"/>
      <w:lvlText w:val=""/>
      <w:lvlJc w:val="left"/>
      <w:pPr>
        <w:ind w:left="2100" w:hanging="360"/>
      </w:pPr>
      <w:rPr>
        <w:rFonts w:ascii="Wingdings" w:hAnsi="Wingdings" w:hint="default"/>
      </w:rPr>
    </w:lvl>
    <w:lvl w:ilvl="3" w:tplc="041A0001" w:tentative="1">
      <w:start w:val="1"/>
      <w:numFmt w:val="bullet"/>
      <w:lvlText w:val=""/>
      <w:lvlJc w:val="left"/>
      <w:pPr>
        <w:ind w:left="2820" w:hanging="360"/>
      </w:pPr>
      <w:rPr>
        <w:rFonts w:ascii="Symbol" w:hAnsi="Symbol" w:hint="default"/>
      </w:rPr>
    </w:lvl>
    <w:lvl w:ilvl="4" w:tplc="041A0003" w:tentative="1">
      <w:start w:val="1"/>
      <w:numFmt w:val="bullet"/>
      <w:lvlText w:val="o"/>
      <w:lvlJc w:val="left"/>
      <w:pPr>
        <w:ind w:left="3540" w:hanging="360"/>
      </w:pPr>
      <w:rPr>
        <w:rFonts w:ascii="Courier New" w:hAnsi="Courier New" w:cs="Courier New" w:hint="default"/>
      </w:rPr>
    </w:lvl>
    <w:lvl w:ilvl="5" w:tplc="041A0005" w:tentative="1">
      <w:start w:val="1"/>
      <w:numFmt w:val="bullet"/>
      <w:lvlText w:val=""/>
      <w:lvlJc w:val="left"/>
      <w:pPr>
        <w:ind w:left="4260" w:hanging="360"/>
      </w:pPr>
      <w:rPr>
        <w:rFonts w:ascii="Wingdings" w:hAnsi="Wingdings" w:hint="default"/>
      </w:rPr>
    </w:lvl>
    <w:lvl w:ilvl="6" w:tplc="041A0001" w:tentative="1">
      <w:start w:val="1"/>
      <w:numFmt w:val="bullet"/>
      <w:lvlText w:val=""/>
      <w:lvlJc w:val="left"/>
      <w:pPr>
        <w:ind w:left="4980" w:hanging="360"/>
      </w:pPr>
      <w:rPr>
        <w:rFonts w:ascii="Symbol" w:hAnsi="Symbol" w:hint="default"/>
      </w:rPr>
    </w:lvl>
    <w:lvl w:ilvl="7" w:tplc="041A0003" w:tentative="1">
      <w:start w:val="1"/>
      <w:numFmt w:val="bullet"/>
      <w:lvlText w:val="o"/>
      <w:lvlJc w:val="left"/>
      <w:pPr>
        <w:ind w:left="5700" w:hanging="360"/>
      </w:pPr>
      <w:rPr>
        <w:rFonts w:ascii="Courier New" w:hAnsi="Courier New" w:cs="Courier New" w:hint="default"/>
      </w:rPr>
    </w:lvl>
    <w:lvl w:ilvl="8" w:tplc="041A0005" w:tentative="1">
      <w:start w:val="1"/>
      <w:numFmt w:val="bullet"/>
      <w:lvlText w:val=""/>
      <w:lvlJc w:val="left"/>
      <w:pPr>
        <w:ind w:left="6420" w:hanging="360"/>
      </w:pPr>
      <w:rPr>
        <w:rFonts w:ascii="Wingdings" w:hAnsi="Wingdings" w:hint="default"/>
      </w:rPr>
    </w:lvl>
  </w:abstractNum>
  <w:abstractNum w:abstractNumId="15" w15:restartNumberingAfterBreak="0">
    <w:nsid w:val="70EF5DF1"/>
    <w:multiLevelType w:val="singleLevel"/>
    <w:tmpl w:val="712AF846"/>
    <w:lvl w:ilvl="0">
      <w:start w:val="1"/>
      <w:numFmt w:val="decimal"/>
      <w:pStyle w:val="ListBullet"/>
      <w:lvlText w:val="%1."/>
      <w:lvlJc w:val="left"/>
      <w:pPr>
        <w:tabs>
          <w:tab w:val="num" w:pos="700"/>
        </w:tabs>
        <w:ind w:left="700" w:hanging="400"/>
      </w:pPr>
    </w:lvl>
  </w:abstractNum>
  <w:abstractNum w:abstractNumId="16" w15:restartNumberingAfterBreak="0">
    <w:nsid w:val="7EB36E8E"/>
    <w:multiLevelType w:val="hybridMultilevel"/>
    <w:tmpl w:val="FCDC4AE0"/>
    <w:lvl w:ilvl="0" w:tplc="0074A1B6">
      <w:start w:val="1"/>
      <w:numFmt w:val="bullet"/>
      <w:lvlText w:val="-"/>
      <w:lvlJc w:val="left"/>
      <w:pPr>
        <w:ind w:left="660" w:hanging="360"/>
      </w:pPr>
      <w:rPr>
        <w:rFonts w:ascii="Times New Roman" w:eastAsia="Times New Roman" w:hAnsi="Times New Roman" w:cs="Times New Roman" w:hint="default"/>
        <w:sz w:val="24"/>
      </w:rPr>
    </w:lvl>
    <w:lvl w:ilvl="1" w:tplc="041A0003" w:tentative="1">
      <w:start w:val="1"/>
      <w:numFmt w:val="bullet"/>
      <w:lvlText w:val="o"/>
      <w:lvlJc w:val="left"/>
      <w:pPr>
        <w:ind w:left="1380" w:hanging="360"/>
      </w:pPr>
      <w:rPr>
        <w:rFonts w:ascii="Courier New" w:hAnsi="Courier New" w:cs="Courier New" w:hint="default"/>
      </w:rPr>
    </w:lvl>
    <w:lvl w:ilvl="2" w:tplc="041A0005" w:tentative="1">
      <w:start w:val="1"/>
      <w:numFmt w:val="bullet"/>
      <w:lvlText w:val=""/>
      <w:lvlJc w:val="left"/>
      <w:pPr>
        <w:ind w:left="2100" w:hanging="360"/>
      </w:pPr>
      <w:rPr>
        <w:rFonts w:ascii="Wingdings" w:hAnsi="Wingdings" w:hint="default"/>
      </w:rPr>
    </w:lvl>
    <w:lvl w:ilvl="3" w:tplc="041A0001" w:tentative="1">
      <w:start w:val="1"/>
      <w:numFmt w:val="bullet"/>
      <w:lvlText w:val=""/>
      <w:lvlJc w:val="left"/>
      <w:pPr>
        <w:ind w:left="2820" w:hanging="360"/>
      </w:pPr>
      <w:rPr>
        <w:rFonts w:ascii="Symbol" w:hAnsi="Symbol" w:hint="default"/>
      </w:rPr>
    </w:lvl>
    <w:lvl w:ilvl="4" w:tplc="041A0003" w:tentative="1">
      <w:start w:val="1"/>
      <w:numFmt w:val="bullet"/>
      <w:lvlText w:val="o"/>
      <w:lvlJc w:val="left"/>
      <w:pPr>
        <w:ind w:left="3540" w:hanging="360"/>
      </w:pPr>
      <w:rPr>
        <w:rFonts w:ascii="Courier New" w:hAnsi="Courier New" w:cs="Courier New" w:hint="default"/>
      </w:rPr>
    </w:lvl>
    <w:lvl w:ilvl="5" w:tplc="041A0005" w:tentative="1">
      <w:start w:val="1"/>
      <w:numFmt w:val="bullet"/>
      <w:lvlText w:val=""/>
      <w:lvlJc w:val="left"/>
      <w:pPr>
        <w:ind w:left="4260" w:hanging="360"/>
      </w:pPr>
      <w:rPr>
        <w:rFonts w:ascii="Wingdings" w:hAnsi="Wingdings" w:hint="default"/>
      </w:rPr>
    </w:lvl>
    <w:lvl w:ilvl="6" w:tplc="041A0001" w:tentative="1">
      <w:start w:val="1"/>
      <w:numFmt w:val="bullet"/>
      <w:lvlText w:val=""/>
      <w:lvlJc w:val="left"/>
      <w:pPr>
        <w:ind w:left="4980" w:hanging="360"/>
      </w:pPr>
      <w:rPr>
        <w:rFonts w:ascii="Symbol" w:hAnsi="Symbol" w:hint="default"/>
      </w:rPr>
    </w:lvl>
    <w:lvl w:ilvl="7" w:tplc="041A0003" w:tentative="1">
      <w:start w:val="1"/>
      <w:numFmt w:val="bullet"/>
      <w:lvlText w:val="o"/>
      <w:lvlJc w:val="left"/>
      <w:pPr>
        <w:ind w:left="5700" w:hanging="360"/>
      </w:pPr>
      <w:rPr>
        <w:rFonts w:ascii="Courier New" w:hAnsi="Courier New" w:cs="Courier New" w:hint="default"/>
      </w:rPr>
    </w:lvl>
    <w:lvl w:ilvl="8" w:tplc="041A0005" w:tentative="1">
      <w:start w:val="1"/>
      <w:numFmt w:val="bullet"/>
      <w:lvlText w:val=""/>
      <w:lvlJc w:val="left"/>
      <w:pPr>
        <w:ind w:left="6420" w:hanging="360"/>
      </w:pPr>
      <w:rPr>
        <w:rFonts w:ascii="Wingdings" w:hAnsi="Wingdings" w:hint="default"/>
      </w:rPr>
    </w:lvl>
  </w:abstractNum>
  <w:num w:numId="1" w16cid:durableId="1844279672">
    <w:abstractNumId w:val="15"/>
  </w:num>
  <w:num w:numId="2" w16cid:durableId="1740862979">
    <w:abstractNumId w:val="10"/>
  </w:num>
  <w:num w:numId="3" w16cid:durableId="1386951143">
    <w:abstractNumId w:val="12"/>
  </w:num>
  <w:num w:numId="4" w16cid:durableId="921914436">
    <w:abstractNumId w:val="16"/>
  </w:num>
  <w:num w:numId="5" w16cid:durableId="2005160569">
    <w:abstractNumId w:val="13"/>
  </w:num>
  <w:num w:numId="6" w16cid:durableId="632564493">
    <w:abstractNumId w:val="14"/>
  </w:num>
  <w:num w:numId="7" w16cid:durableId="13076644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407A"/>
    <w:rsid w:val="00196EBD"/>
    <w:rsid w:val="0029639D"/>
    <w:rsid w:val="00326F90"/>
    <w:rsid w:val="003B44CF"/>
    <w:rsid w:val="003C7719"/>
    <w:rsid w:val="004873E3"/>
    <w:rsid w:val="004C4C5E"/>
    <w:rsid w:val="004C55E6"/>
    <w:rsid w:val="004F7C33"/>
    <w:rsid w:val="005A7AB1"/>
    <w:rsid w:val="00651783"/>
    <w:rsid w:val="00823BF8"/>
    <w:rsid w:val="009F7083"/>
    <w:rsid w:val="00A531D2"/>
    <w:rsid w:val="00AA138A"/>
    <w:rsid w:val="00AA1D8D"/>
    <w:rsid w:val="00B47730"/>
    <w:rsid w:val="00CA4192"/>
    <w:rsid w:val="00CB0664"/>
    <w:rsid w:val="00E45BB4"/>
    <w:rsid w:val="00E90BDC"/>
    <w:rsid w:val="00F769F5"/>
    <w:rsid w:val="00FC693F"/>
    <w:rsid w:val="00FD21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4D83EA"/>
  <w14:defaultImageDpi w14:val="300"/>
  <w15:docId w15:val="{04A8000B-6996-419B-A8EA-D207114E8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360"/>
      </w:tabs>
      <w:contextualSpacing/>
    </w:pPr>
  </w:style>
  <w:style w:type="paragraph" w:styleId="ListBullet3">
    <w:name w:val="List Bullet 3"/>
    <w:basedOn w:val="Normal"/>
    <w:uiPriority w:val="99"/>
    <w:unhideWhenUsed/>
    <w:rsid w:val="00326F90"/>
    <w:pPr>
      <w:tabs>
        <w:tab w:val="num" w:pos="360"/>
      </w:tabs>
      <w:contextualSpacing/>
    </w:pPr>
  </w:style>
  <w:style w:type="paragraph" w:styleId="ListNumber">
    <w:name w:val="List Number"/>
    <w:basedOn w:val="Normal"/>
    <w:uiPriority w:val="99"/>
    <w:unhideWhenUsed/>
    <w:rsid w:val="00326F90"/>
    <w:pPr>
      <w:tabs>
        <w:tab w:val="num" w:pos="360"/>
      </w:tabs>
      <w:contextualSpacing/>
    </w:pPr>
  </w:style>
  <w:style w:type="paragraph" w:styleId="ListNumber2">
    <w:name w:val="List Number 2"/>
    <w:basedOn w:val="Normal"/>
    <w:uiPriority w:val="99"/>
    <w:unhideWhenUsed/>
    <w:rsid w:val="0029639D"/>
    <w:pPr>
      <w:tabs>
        <w:tab w:val="num" w:pos="360"/>
      </w:tabs>
      <w:contextualSpacing/>
    </w:pPr>
  </w:style>
  <w:style w:type="paragraph" w:styleId="ListNumber3">
    <w:name w:val="List Number 3"/>
    <w:basedOn w:val="Normal"/>
    <w:uiPriority w:val="99"/>
    <w:unhideWhenUsed/>
    <w:rsid w:val="0029639D"/>
    <w:pPr>
      <w:tabs>
        <w:tab w:val="num" w:pos="360"/>
      </w:tabs>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5</Pages>
  <Words>1780</Words>
  <Characters>10151</Characters>
  <Application>Microsoft Office Word</Application>
  <DocSecurity>0</DocSecurity>
  <Lines>84</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Nacrt Javnog poziva za podršku marginaliziranim i ranjivim grupama</vt:lpstr>
      <vt:lpstr>Nacrt Javnog poziva za podršku marginaliziranim i ranjivim grupama</vt:lpstr>
    </vt:vector>
  </TitlesOfParts>
  <Manager/>
  <Company/>
  <LinksUpToDate>false</LinksUpToDate>
  <CharactersWithSpaces>11908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Nacrt Javnog poziva za podršku marginaliziranim i ranjivim grupama</dc:title>
  <dc:subject>Budžet Grada Gračanica za 2026. godinu</dc:subject>
  <dc:creator>Grad Gračanica</dc:creator>
  <cp:keywords>javni poziv, marginalizirane grupe, transferi, Smjernice 37/24</cp:keywords>
  <dc:description/>
  <cp:lastModifiedBy>Erhad Brkić</cp:lastModifiedBy>
  <cp:revision>3</cp:revision>
  <cp:lastPrinted>2026-09-17T10:55:00Z</cp:lastPrinted>
  <dcterms:created xsi:type="dcterms:W3CDTF">2013-12-23T23:15:00Z</dcterms:created>
  <dcterms:modified xsi:type="dcterms:W3CDTF">2026-09-18T09:27:00Z</dcterms:modified>
  <cp:category/>
</cp:coreProperties>
</file>