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Arial" w:hAnsi="Arial"/>
          <w:b/>
          <w:i w:val="0"/>
          <w:color w:val="1F4E79"/>
          <w:sz w:val="19"/>
        </w:rPr>
        <w:t>DODATNI OBRAZAC</w:t>
      </w:r>
    </w:p>
    <w:p>
      <w:pPr>
        <w:keepNext/>
        <w:spacing w:before="0" w:after="40" w:line="240" w:lineRule="auto"/>
        <w:jc w:val="center"/>
      </w:pPr>
      <w:r>
        <w:rPr>
          <w:rFonts w:ascii="Arial" w:hAnsi="Arial"/>
          <w:b/>
          <w:i w:val="0"/>
          <w:color w:val="1F4E79"/>
          <w:sz w:val="30"/>
        </w:rPr>
        <w:t>KRATKA BIOGRAFIJA VODITELJA/KLJUČNE OSOBE</w:t>
      </w:r>
    </w:p>
    <w:p>
      <w:pPr>
        <w:keepNext w:val="0"/>
        <w:spacing w:before="0" w:after="100" w:line="240" w:lineRule="auto"/>
        <w:jc w:val="center"/>
      </w:pPr>
      <w:r>
        <w:rPr>
          <w:rFonts w:ascii="Arial" w:hAnsi="Arial"/>
          <w:b w:val="0"/>
          <w:i/>
          <w:color w:val="666666"/>
          <w:sz w:val="18"/>
        </w:rPr>
        <w:t>Obrazac se popunjava zasebno za voditelja programa/projekta i svaku ključnu osobu angažovanu na realizaciji.</w:t>
      </w:r>
    </w:p>
    <w:p>
      <w:pPr>
        <w:keepNext/>
        <w:spacing w:before="140" w:after="60" w:line="240" w:lineRule="auto"/>
        <w:jc w:val="left"/>
      </w:pPr>
      <w:r>
        <w:rPr>
          <w:rFonts w:ascii="Arial" w:hAnsi="Arial"/>
          <w:b/>
          <w:i w:val="0"/>
          <w:color w:val="1F4E79"/>
          <w:sz w:val="23"/>
        </w:rPr>
        <w:t>1. Osnovni podaci</w:t>
      </w:r>
    </w:p>
    <w:tbl>
      <w:tblPr>
        <w:tblStyle w:val="TableGrid"/>
        <w:tblW w:type="dxa" w:w="8957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1"/>
        <w:gridCol w:w="5555"/>
      </w:tblGrid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Naziv aplikanta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Naziv programa/projekta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Ime i prezime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Telefon i e-mail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Trenutno zaposlenje/angažman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Uloga u programu/projektu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Voditelj/ica    ☐ Ključna osoba</w:t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Vrsta angažmana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☐ Zaposlen/a    ☐ Ugovorni angažman    ☐ Volonter/ka</w:t>
            </w:r>
          </w:p>
        </w:tc>
      </w:tr>
    </w:tbl>
    <w:p>
      <w:pPr>
        <w:keepNext/>
        <w:spacing w:before="140" w:after="60" w:line="240" w:lineRule="auto"/>
        <w:jc w:val="left"/>
      </w:pPr>
      <w:r>
        <w:rPr>
          <w:rFonts w:ascii="Arial" w:hAnsi="Arial"/>
          <w:b/>
          <w:i w:val="0"/>
          <w:color w:val="1F4E79"/>
          <w:sz w:val="23"/>
        </w:rPr>
        <w:t>2. Obrazovanje i stručne kvalifikacije</w:t>
      </w:r>
    </w:p>
    <w:tbl>
      <w:tblPr>
        <w:tblStyle w:val="TableGrid"/>
        <w:tblW w:type="dxa" w:w="8957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4081"/>
        <w:gridCol w:w="2381"/>
      </w:tblGrid>
      <w:tr>
        <w:tc>
          <w:tcPr>
            <w:tcW w:type="dxa" w:w="249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1F4E79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Period/godina</w:t>
            </w:r>
          </w:p>
        </w:tc>
        <w:tc>
          <w:tcPr>
            <w:tcW w:type="dxa" w:w="40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1F4E79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Ustanova i stečeno zvanje</w:t>
            </w:r>
          </w:p>
        </w:tc>
        <w:tc>
          <w:tcPr>
            <w:tcW w:type="dxa" w:w="23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1F4E79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Dodatne obuke/certifikati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40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23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40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23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40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238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</w:tbl>
    <w:p>
      <w:pPr>
        <w:keepNext/>
        <w:spacing w:before="140" w:after="60" w:line="240" w:lineRule="auto"/>
        <w:jc w:val="left"/>
      </w:pPr>
      <w:r>
        <w:rPr>
          <w:rFonts w:ascii="Arial" w:hAnsi="Arial"/>
          <w:b/>
          <w:i w:val="0"/>
          <w:color w:val="1F4E79"/>
          <w:sz w:val="23"/>
        </w:rPr>
        <w:t>3. Relevantno radno i projektno iskustvo</w:t>
      </w:r>
    </w:p>
    <w:tbl>
      <w:tblPr>
        <w:tblStyle w:val="TableGrid"/>
        <w:tblW w:type="dxa" w:w="8957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27"/>
        <w:gridCol w:w="3174"/>
        <w:gridCol w:w="3855"/>
      </w:tblGrid>
      <w:tr>
        <w:tc>
          <w:tcPr>
            <w:tcW w:type="dxa" w:w="1927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1F4E79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Period</w:t>
            </w:r>
          </w:p>
        </w:tc>
        <w:tc>
          <w:tcPr>
            <w:tcW w:type="dxa" w:w="317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1F4E79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Organizacija/projekt</w:t>
            </w:r>
          </w:p>
        </w:tc>
        <w:tc>
          <w:tcPr>
            <w:tcW w:type="dxa" w:w="38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1F4E79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Poslovi, odgovornosti i iskustvo s ciljnom grupom</w:t>
            </w:r>
          </w:p>
        </w:tc>
      </w:tr>
      <w:tr>
        <w:trPr>
          <w:cantSplit/>
        </w:trPr>
        <w:tc>
          <w:tcPr>
            <w:tcW w:type="dxa" w:w="1927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17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8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927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17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8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927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17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8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927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174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  <w:tc>
          <w:tcPr>
            <w:tcW w:type="dxa" w:w="38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</w:tbl>
    <w:p>
      <w:pPr>
        <w:keepNext/>
        <w:spacing w:before="140" w:after="60" w:line="240" w:lineRule="auto"/>
        <w:jc w:val="left"/>
      </w:pPr>
      <w:r>
        <w:rPr>
          <w:rFonts w:ascii="Arial" w:hAnsi="Arial"/>
          <w:b/>
          <w:i w:val="0"/>
          <w:color w:val="1F4E79"/>
          <w:sz w:val="23"/>
        </w:rPr>
        <w:t>4. Planirani zadaci u programu/projektu</w:t>
      </w:r>
    </w:p>
    <w:tbl>
      <w:tblPr>
        <w:tblStyle w:val="TableGrid"/>
        <w:tblW w:type="dxa" w:w="8957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8957"/>
      </w:tblGrid>
      <w:tr>
        <w:trPr>
          <w:cantSplit/>
        </w:trPr>
        <w:tc>
          <w:tcPr>
            <w:tcW w:type="dxa" w:w="8957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  <w:br/>
              <w:br/>
            </w:r>
          </w:p>
        </w:tc>
      </w:tr>
    </w:tbl>
    <w:p>
      <w:pPr>
        <w:keepNext/>
        <w:spacing w:before="140" w:after="60" w:line="240" w:lineRule="auto"/>
        <w:jc w:val="left"/>
      </w:pPr>
      <w:r>
        <w:rPr>
          <w:rFonts w:ascii="Arial" w:hAnsi="Arial"/>
          <w:b/>
          <w:i w:val="0"/>
          <w:color w:val="1F4E79"/>
          <w:sz w:val="23"/>
        </w:rPr>
        <w:t>5. Potvrda</w:t>
      </w:r>
    </w:p>
    <w:p>
      <w:pPr>
        <w:keepNext w:val="0"/>
        <w:spacing w:before="0" w:after="80" w:line="240" w:lineRule="auto"/>
        <w:jc w:val="left"/>
      </w:pPr>
      <w:r>
        <w:rPr>
          <w:rFonts w:ascii="Arial" w:hAnsi="Arial"/>
          <w:b w:val="0"/>
          <w:i w:val="0"/>
          <w:color w:val="000000"/>
          <w:sz w:val="19"/>
        </w:rPr>
        <w:t>Potvrđujem da su navedeni podaci tačni i da prihvatam navedenu ulogu i zadatke u realizaciji programa/projekta.</w:t>
      </w:r>
    </w:p>
    <w:tbl>
      <w:tblPr>
        <w:tblStyle w:val="TableGrid"/>
        <w:tblW w:type="dxa" w:w="8957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1"/>
        <w:gridCol w:w="5555"/>
      </w:tblGrid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Mjesto i datum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Ime i prezime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3401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  <w:shd w:fill="F2F2F2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Potpis</w:t>
            </w:r>
          </w:p>
        </w:tc>
        <w:tc>
          <w:tcPr>
            <w:tcW w:type="dxa" w:w="5555"/>
            <w:vAlign w:val="center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191" w:bottom="850" w:left="1191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666666"/>
        <w:sz w:val="16"/>
      </w:rPr>
      <w:t xml:space="preserve">Stranica </w:t>
    </w:r>
    <w:r>
      <w:rPr>
        <w:rFonts w:ascii="Arial" w:hAnsi="Arial"/>
        <w:b w:val="0"/>
        <w:i w:val="0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0" w:line="240" w:lineRule="auto"/>
      <w:jc w:val="center"/>
    </w:pPr>
    <w:r>
      <w:rPr>
        <w:rFonts w:ascii="Arial" w:hAnsi="Arial"/>
        <w:b/>
        <w:i w:val="0"/>
        <w:color w:val="666666"/>
        <w:sz w:val="16"/>
      </w:rPr>
      <w:t>BOSNA I HERCEGOVINA</w:t>
      <w:br/>
    </w:r>
    <w:r>
      <w:rPr>
        <w:rFonts w:ascii="Arial" w:hAnsi="Arial"/>
        <w:b w:val="0"/>
        <w:i w:val="0"/>
        <w:color w:val="666666"/>
        <w:sz w:val="16"/>
      </w:rPr>
      <w:t>FEDERACIJA BOSNE I HERCEGOVINE | TUZLANSKI KANTON</w:t>
      <w:br/>
    </w:r>
    <w:r>
      <w:rPr>
        <w:rFonts w:ascii="Arial" w:hAnsi="Arial"/>
        <w:b/>
        <w:i w:val="0"/>
        <w:color w:val="1F4E79"/>
        <w:sz w:val="17"/>
      </w:rPr>
      <w:t>GRAD GRAČANICA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kratke biografije voditelja i ključne osobe</dc:title>
  <dc:subject>Javni poziv za podršku marginaliziranim i ranjivim grupama</dc:subject>
  <dc:creator>Grad Gračanica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